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33671EB3" w:rsidR="00214279" w:rsidRPr="00527753" w:rsidRDefault="00B41D20" w:rsidP="005B69DB">
            <w:pPr>
              <w:rPr>
                <w:rFonts w:ascii="Corbel" w:eastAsia="Times New Roman" w:hAnsi="Corbel"/>
                <w:szCs w:val="24"/>
              </w:rPr>
            </w:pPr>
            <w:r w:rsidRPr="00527753">
              <w:rPr>
                <w:rFonts w:ascii="Corbel" w:eastAsia="Times New Roman" w:hAnsi="Corbel"/>
                <w:szCs w:val="24"/>
              </w:rPr>
              <w:t>ASSOCIATE DIRECTOR</w:t>
            </w:r>
            <w:r w:rsidR="005E0B19" w:rsidRPr="00527753">
              <w:rPr>
                <w:rFonts w:ascii="Corbel" w:eastAsia="Times New Roman" w:hAnsi="Corbel"/>
                <w:szCs w:val="24"/>
              </w:rPr>
              <w:t xml:space="preserve"> (CLINICAL AND SCIENCE)</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163DB978" w:rsidR="00986176" w:rsidRPr="00527753" w:rsidRDefault="00986176" w:rsidP="005B69DB">
            <w:pPr>
              <w:rPr>
                <w:rFonts w:ascii="Corbel" w:eastAsia="Times New Roman" w:hAnsi="Corbel"/>
                <w:szCs w:val="24"/>
              </w:rPr>
            </w:pPr>
            <w:r>
              <w:rPr>
                <w:rFonts w:ascii="Corbel" w:eastAsia="Times New Roman" w:hAnsi="Corbel"/>
                <w:szCs w:val="24"/>
              </w:rPr>
              <w:t>1002</w:t>
            </w:r>
            <w:r w:rsidR="009B6C8F">
              <w:rPr>
                <w:rFonts w:ascii="Corbel" w:eastAsia="Times New Roman" w:hAnsi="Corbel"/>
                <w:szCs w:val="24"/>
              </w:rPr>
              <w:t xml:space="preserve"> – 1005 (4 Positions to be hired)</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404F66BA" w:rsidR="005E0B19" w:rsidRPr="00527753" w:rsidRDefault="005E0B19" w:rsidP="005B69DB">
            <w:pPr>
              <w:rPr>
                <w:rFonts w:ascii="Corbel" w:eastAsia="Times New Roman" w:hAnsi="Corbel"/>
                <w:szCs w:val="24"/>
              </w:rPr>
            </w:pPr>
            <w:r w:rsidRPr="00527753">
              <w:rPr>
                <w:rFonts w:ascii="Corbel" w:eastAsia="Times New Roman" w:hAnsi="Corbel"/>
                <w:szCs w:val="24"/>
              </w:rPr>
              <w:t>Director</w:t>
            </w:r>
            <w:r w:rsidR="00B41D20" w:rsidRPr="00527753">
              <w:rPr>
                <w:rFonts w:ascii="Corbel" w:eastAsia="Times New Roman" w:hAnsi="Corbel"/>
                <w:szCs w:val="24"/>
              </w:rPr>
              <w:t>, PREVAIL Network</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694A20EA" w:rsidR="00BD419E" w:rsidRPr="00527753" w:rsidRDefault="0066124E"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6ED2D409" w14:textId="2A8FB658" w:rsidR="007E6248" w:rsidRPr="00527753" w:rsidRDefault="007E6248" w:rsidP="007E6248">
      <w:pPr>
        <w:rPr>
          <w:rFonts w:ascii="Corbel" w:eastAsia="Times New Roman" w:hAnsi="Corbel"/>
        </w:rPr>
      </w:pPr>
      <w:r w:rsidRPr="00527753">
        <w:rPr>
          <w:rFonts w:ascii="Corbel" w:eastAsia="Times New Roman" w:hAnsi="Corbel"/>
        </w:rPr>
        <w:t xml:space="preserve">The </w:t>
      </w:r>
      <w:r w:rsidR="00B41D20" w:rsidRPr="00527753">
        <w:rPr>
          <w:rFonts w:ascii="Corbel" w:eastAsia="Times New Roman" w:hAnsi="Corbel"/>
        </w:rPr>
        <w:t>Associate Director</w:t>
      </w:r>
      <w:r w:rsidRPr="00527753">
        <w:rPr>
          <w:rFonts w:ascii="Corbel" w:eastAsia="Times New Roman" w:hAnsi="Corbel"/>
        </w:rPr>
        <w:t xml:space="preserve"> assists and provide</w:t>
      </w:r>
      <w:r w:rsidR="00B41D20" w:rsidRPr="00527753">
        <w:rPr>
          <w:rFonts w:ascii="Corbel" w:eastAsia="Times New Roman" w:hAnsi="Corbel"/>
        </w:rPr>
        <w:t>s</w:t>
      </w:r>
      <w:r w:rsidRPr="00527753">
        <w:rPr>
          <w:rFonts w:ascii="Corbel" w:eastAsia="Times New Roman" w:hAnsi="Corbel"/>
        </w:rPr>
        <w:t xml:space="preserve"> strategic guidance, direction and oversight on the overall clinical and science activities of the </w:t>
      </w:r>
      <w:r w:rsidR="00B41D20" w:rsidRPr="00527753">
        <w:rPr>
          <w:rFonts w:ascii="Corbel" w:eastAsia="Times New Roman" w:hAnsi="Corbel"/>
        </w:rPr>
        <w:t>PREVAIL network</w:t>
      </w:r>
      <w:r w:rsidRPr="00527753">
        <w:rPr>
          <w:rFonts w:ascii="Corbel" w:eastAsia="Times New Roman" w:hAnsi="Corbel"/>
        </w:rPr>
        <w:t xml:space="preserve">. </w:t>
      </w:r>
      <w:r w:rsidR="006255A2">
        <w:rPr>
          <w:rFonts w:ascii="Corbel" w:eastAsia="Times New Roman" w:hAnsi="Corbel"/>
        </w:rPr>
        <w:t>Each</w:t>
      </w:r>
      <w:r w:rsidRPr="00527753">
        <w:rPr>
          <w:rFonts w:ascii="Corbel" w:eastAsia="Times New Roman" w:hAnsi="Corbel"/>
        </w:rPr>
        <w:t xml:space="preserve"> </w:t>
      </w:r>
      <w:r w:rsidR="00B41D20" w:rsidRPr="00527753">
        <w:rPr>
          <w:rFonts w:ascii="Corbel" w:eastAsia="Times New Roman" w:hAnsi="Corbel"/>
        </w:rPr>
        <w:t>Associate</w:t>
      </w:r>
      <w:r w:rsidRPr="00527753">
        <w:rPr>
          <w:rFonts w:ascii="Corbel" w:eastAsia="Times New Roman" w:hAnsi="Corbel"/>
        </w:rPr>
        <w:t xml:space="preserve"> Director </w:t>
      </w:r>
      <w:r w:rsidR="006255A2">
        <w:rPr>
          <w:rFonts w:ascii="Corbel" w:eastAsia="Times New Roman" w:hAnsi="Corbel"/>
        </w:rPr>
        <w:t xml:space="preserve">position </w:t>
      </w:r>
      <w:r w:rsidRPr="00527753">
        <w:rPr>
          <w:rFonts w:ascii="Corbel" w:eastAsia="Times New Roman" w:hAnsi="Corbel"/>
        </w:rPr>
        <w:t xml:space="preserve">will </w:t>
      </w:r>
      <w:r w:rsidR="00B41D20" w:rsidRPr="00527753">
        <w:rPr>
          <w:rFonts w:ascii="Corbel" w:eastAsia="Times New Roman" w:hAnsi="Corbel"/>
        </w:rPr>
        <w:t xml:space="preserve">be assigned to one or more of the following functional areas and </w:t>
      </w:r>
      <w:r w:rsidRPr="00527753">
        <w:rPr>
          <w:rFonts w:ascii="Corbel" w:eastAsia="Times New Roman" w:hAnsi="Corbel"/>
        </w:rPr>
        <w:t>key departments:</w:t>
      </w:r>
    </w:p>
    <w:p w14:paraId="74F1BBE7" w14:textId="40F9DC01"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Data Management</w:t>
      </w:r>
    </w:p>
    <w:p w14:paraId="4C79F08C" w14:textId="0D715F75"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Information Technology</w:t>
      </w:r>
    </w:p>
    <w:p w14:paraId="5167B23E" w14:textId="51EF31E3"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P&amp;P</w:t>
      </w:r>
    </w:p>
    <w:p w14:paraId="6059C048" w14:textId="260289A9"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Site Development/Operations</w:t>
      </w:r>
    </w:p>
    <w:p w14:paraId="4A67EB44" w14:textId="3D0FF2CB"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Laboratory Services</w:t>
      </w:r>
    </w:p>
    <w:p w14:paraId="27E229BE" w14:textId="2E96B601"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Pharmacy</w:t>
      </w:r>
    </w:p>
    <w:p w14:paraId="66D118CE" w14:textId="177B3088"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SMC</w:t>
      </w:r>
    </w:p>
    <w:p w14:paraId="6C0193A4" w14:textId="52D1E241"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Regulatory</w:t>
      </w:r>
    </w:p>
    <w:p w14:paraId="282F2E0D" w14:textId="25438AD3"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Learning and Professional Development</w:t>
      </w:r>
    </w:p>
    <w:p w14:paraId="2B319493" w14:textId="1394273A"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Sustainability and Partnerships</w:t>
      </w:r>
    </w:p>
    <w:p w14:paraId="35B1879B" w14:textId="584B2DEB" w:rsidR="00B41D20" w:rsidRPr="00527753" w:rsidRDefault="00B41D20" w:rsidP="00B41D20">
      <w:pPr>
        <w:pStyle w:val="ListParagraph"/>
        <w:numPr>
          <w:ilvl w:val="0"/>
          <w:numId w:val="10"/>
        </w:numPr>
        <w:rPr>
          <w:rFonts w:ascii="Corbel" w:eastAsia="Times New Roman" w:hAnsi="Corbel"/>
        </w:rPr>
      </w:pPr>
      <w:r w:rsidRPr="00527753">
        <w:rPr>
          <w:rFonts w:ascii="Corbel" w:eastAsia="Times New Roman" w:hAnsi="Corbel"/>
        </w:rPr>
        <w:t>Administrative Support Staff</w:t>
      </w:r>
    </w:p>
    <w:p w14:paraId="4C7CA810" w14:textId="7F9A668F" w:rsidR="007E6248" w:rsidRPr="00527753" w:rsidRDefault="007E6248" w:rsidP="007E6248">
      <w:pPr>
        <w:rPr>
          <w:rFonts w:ascii="Corbel" w:eastAsia="Times New Roman" w:hAnsi="Corbel"/>
        </w:rPr>
      </w:pPr>
      <w:r w:rsidRPr="00527753">
        <w:rPr>
          <w:rFonts w:ascii="Corbel" w:eastAsia="Times New Roman" w:hAnsi="Corbel"/>
        </w:rPr>
        <w:t xml:space="preserve">The </w:t>
      </w:r>
      <w:r w:rsidR="00B41D20" w:rsidRPr="00527753">
        <w:rPr>
          <w:rFonts w:ascii="Corbel" w:eastAsia="Times New Roman" w:hAnsi="Corbel"/>
        </w:rPr>
        <w:t>Associate Director</w:t>
      </w:r>
      <w:r w:rsidRPr="00527753">
        <w:rPr>
          <w:rFonts w:ascii="Corbel" w:eastAsia="Times New Roman" w:hAnsi="Corbel"/>
        </w:rPr>
        <w:t xml:space="preserve"> operates under delegated authority from the Director. </w:t>
      </w:r>
      <w:r w:rsidR="00B41D20" w:rsidRPr="00527753">
        <w:rPr>
          <w:rFonts w:ascii="Corbel" w:eastAsia="Times New Roman" w:hAnsi="Corbel"/>
        </w:rPr>
        <w:t>Un</w:t>
      </w:r>
      <w:r w:rsidRPr="00527753">
        <w:rPr>
          <w:rFonts w:ascii="Corbel" w:eastAsia="Times New Roman" w:hAnsi="Corbel"/>
        </w:rPr>
        <w:t xml:space="preserve">der the overall guidance of the Director, the </w:t>
      </w:r>
      <w:r w:rsidR="00B41D20" w:rsidRPr="00527753">
        <w:rPr>
          <w:rFonts w:ascii="Corbel" w:eastAsia="Times New Roman" w:hAnsi="Corbel"/>
        </w:rPr>
        <w:t>Associate Director</w:t>
      </w:r>
      <w:r w:rsidRPr="00527753">
        <w:rPr>
          <w:rFonts w:ascii="Corbel" w:eastAsia="Times New Roman" w:hAnsi="Corbel"/>
        </w:rPr>
        <w:t xml:space="preserve"> leads clinical operations and science management planning for operations and setting of trial targets. The </w:t>
      </w:r>
      <w:r w:rsidR="00B41D20" w:rsidRPr="00527753">
        <w:rPr>
          <w:rFonts w:ascii="Corbel" w:eastAsia="Times New Roman" w:hAnsi="Corbel"/>
        </w:rPr>
        <w:t>Associate Director</w:t>
      </w:r>
      <w:r w:rsidRPr="00527753">
        <w:rPr>
          <w:rFonts w:ascii="Corbel" w:eastAsia="Times New Roman" w:hAnsi="Corbel"/>
        </w:rPr>
        <w:t xml:space="preserve"> advises the Director on trial operations; trial effectiveness; and creative responses to emerging complex challenges. </w:t>
      </w:r>
    </w:p>
    <w:p w14:paraId="21815CE0" w14:textId="45FD6971" w:rsidR="007E6248" w:rsidRPr="00527753" w:rsidRDefault="007E6248" w:rsidP="007E6248">
      <w:pPr>
        <w:rPr>
          <w:rFonts w:ascii="Corbel" w:eastAsia="Times New Roman" w:hAnsi="Corbel"/>
        </w:rPr>
      </w:pPr>
      <w:r w:rsidRPr="00527753">
        <w:rPr>
          <w:rFonts w:ascii="Corbel" w:eastAsia="Times New Roman" w:hAnsi="Corbel"/>
        </w:rPr>
        <w:t xml:space="preserve">The </w:t>
      </w:r>
      <w:r w:rsidR="00B41D20" w:rsidRPr="00527753">
        <w:rPr>
          <w:rFonts w:ascii="Corbel" w:eastAsia="Times New Roman" w:hAnsi="Corbel"/>
        </w:rPr>
        <w:t>Associate Director</w:t>
      </w:r>
      <w:r w:rsidRPr="00527753">
        <w:rPr>
          <w:rFonts w:ascii="Corbel" w:eastAsia="Times New Roman" w:hAnsi="Corbel"/>
        </w:rPr>
        <w:t xml:space="preserve"> is responsible for supervision and guidance of oversight for clinical and science management and ensuring cross-unit cooperation and coordination. The </w:t>
      </w:r>
      <w:r w:rsidR="00B41D20" w:rsidRPr="00527753">
        <w:rPr>
          <w:rFonts w:ascii="Corbel" w:eastAsia="Times New Roman" w:hAnsi="Corbel"/>
        </w:rPr>
        <w:t>Associate Director</w:t>
      </w:r>
      <w:r w:rsidRPr="00527753">
        <w:rPr>
          <w:rFonts w:ascii="Corbel" w:eastAsia="Times New Roman" w:hAnsi="Corbel"/>
        </w:rPr>
        <w:t xml:space="preserve"> ensures the trials have a</w:t>
      </w:r>
      <w:r w:rsidR="00B85692" w:rsidRPr="00527753">
        <w:rPr>
          <w:rFonts w:ascii="Corbel" w:eastAsia="Times New Roman" w:hAnsi="Corbel"/>
        </w:rPr>
        <w:t xml:space="preserve"> results-</w:t>
      </w:r>
      <w:r w:rsidRPr="00527753">
        <w:rPr>
          <w:rFonts w:ascii="Corbel" w:eastAsia="Times New Roman" w:hAnsi="Corbel"/>
        </w:rPr>
        <w:t xml:space="preserve">oriented approach and consistency with standard clinical operations procedures and good science management practice. </w:t>
      </w:r>
    </w:p>
    <w:p w14:paraId="7AD4C886" w14:textId="55F188E5" w:rsidR="007E6248" w:rsidRPr="00527753" w:rsidRDefault="007E6248" w:rsidP="007E6248">
      <w:pPr>
        <w:rPr>
          <w:rFonts w:ascii="Corbel" w:eastAsia="Times New Roman" w:hAnsi="Corbel"/>
        </w:rPr>
      </w:pPr>
      <w:r w:rsidRPr="00527753">
        <w:rPr>
          <w:rFonts w:ascii="Corbel" w:eastAsia="Times New Roman" w:hAnsi="Corbel"/>
        </w:rPr>
        <w:t xml:space="preserve">The </w:t>
      </w:r>
      <w:r w:rsidR="00B41D20" w:rsidRPr="00527753">
        <w:rPr>
          <w:rFonts w:ascii="Corbel" w:eastAsia="Times New Roman" w:hAnsi="Corbel"/>
        </w:rPr>
        <w:t>Associate Director</w:t>
      </w:r>
      <w:r w:rsidRPr="00527753">
        <w:rPr>
          <w:rFonts w:ascii="Corbel" w:eastAsia="Times New Roman" w:hAnsi="Corbel"/>
        </w:rPr>
        <w:t xml:space="preserve"> represents the program in Operations Management Team (OMT</w:t>
      </w:r>
      <w:r w:rsidR="00B41D20" w:rsidRPr="00527753">
        <w:rPr>
          <w:rFonts w:ascii="Corbel" w:eastAsia="Times New Roman" w:hAnsi="Corbel"/>
        </w:rPr>
        <w:t>) and</w:t>
      </w:r>
      <w:r w:rsidRPr="00527753">
        <w:rPr>
          <w:rFonts w:ascii="Corbel" w:eastAsia="Times New Roman" w:hAnsi="Corbel"/>
        </w:rPr>
        <w:t xml:space="preserve"> liaises with other colleagues to successfully deliver operational services.</w:t>
      </w:r>
    </w:p>
    <w:p w14:paraId="2E1DAB89" w14:textId="77777777" w:rsidR="00F910B6" w:rsidRPr="00527753" w:rsidRDefault="00F910B6" w:rsidP="007E6248">
      <w:pPr>
        <w:rPr>
          <w:rFonts w:ascii="Corbel" w:eastAsia="Times New Roman" w:hAnsi="Corbel"/>
        </w:rPr>
      </w:pP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7465BFAC" w14:textId="77777777"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Supervises delegated clinical operations and aim to motivate and promote organizational excellence and ensuring regulations and procedures are applied consistently.</w:t>
      </w:r>
    </w:p>
    <w:p w14:paraId="7E77130E" w14:textId="77777777" w:rsidR="007E6248" w:rsidRPr="00527753" w:rsidRDefault="007E6248" w:rsidP="0001433D">
      <w:pPr>
        <w:numPr>
          <w:ilvl w:val="0"/>
          <w:numId w:val="8"/>
        </w:numPr>
        <w:spacing w:after="0" w:line="240" w:lineRule="auto"/>
        <w:jc w:val="both"/>
        <w:rPr>
          <w:rFonts w:ascii="Corbel" w:eastAsia="Times New Roman" w:hAnsi="Corbel"/>
        </w:rPr>
      </w:pPr>
      <w:r w:rsidRPr="00527753">
        <w:rPr>
          <w:rFonts w:ascii="Corbel" w:eastAsia="Times New Roman" w:hAnsi="Corbel"/>
        </w:rPr>
        <w:t>Monitors clinical research quality and timeliness of protocol implementation.</w:t>
      </w:r>
    </w:p>
    <w:p w14:paraId="5D56CE57" w14:textId="77777777" w:rsidR="00BE3702" w:rsidRPr="00527753" w:rsidRDefault="00BE3702" w:rsidP="0001433D">
      <w:pPr>
        <w:pStyle w:val="NormalWeb"/>
        <w:numPr>
          <w:ilvl w:val="0"/>
          <w:numId w:val="8"/>
        </w:numPr>
        <w:spacing w:before="0" w:beforeAutospacing="0" w:after="150" w:afterAutospacing="0"/>
        <w:rPr>
          <w:rStyle w:val="Strong"/>
          <w:rFonts w:ascii="Corbel" w:hAnsi="Corbel" w:cstheme="majorHAnsi"/>
          <w:b w:val="0"/>
          <w:bCs w:val="0"/>
          <w:sz w:val="22"/>
          <w:szCs w:val="22"/>
        </w:rPr>
      </w:pPr>
      <w:r w:rsidRPr="00527753">
        <w:rPr>
          <w:rStyle w:val="Strong"/>
          <w:rFonts w:ascii="Corbel" w:hAnsi="Corbel" w:cstheme="majorHAnsi"/>
          <w:b w:val="0"/>
          <w:bCs w:val="0"/>
          <w:sz w:val="22"/>
          <w:szCs w:val="22"/>
        </w:rPr>
        <w:t xml:space="preserve">Provides guidance and oversight to direct report(s) including the management of workload, special projects, performance management, salary review, and career development. </w:t>
      </w:r>
    </w:p>
    <w:p w14:paraId="0E6D2D08" w14:textId="77777777" w:rsidR="007E6248" w:rsidRPr="00527753" w:rsidRDefault="007E6248" w:rsidP="0001433D">
      <w:pPr>
        <w:numPr>
          <w:ilvl w:val="0"/>
          <w:numId w:val="8"/>
        </w:numPr>
        <w:spacing w:after="0" w:line="240" w:lineRule="auto"/>
        <w:jc w:val="both"/>
        <w:rPr>
          <w:rFonts w:ascii="Corbel" w:eastAsia="Times New Roman" w:hAnsi="Corbel"/>
        </w:rPr>
      </w:pPr>
      <w:r w:rsidRPr="00527753">
        <w:rPr>
          <w:rFonts w:ascii="Corbel" w:eastAsia="Times New Roman" w:hAnsi="Corbel"/>
        </w:rPr>
        <w:t>Ensure all clinical and science operations at all sites are carried out, effectively, efficiently, on time and in a transparent manner.</w:t>
      </w:r>
    </w:p>
    <w:p w14:paraId="0D653891" w14:textId="77777777"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Ensure that short, medium and longer-term clinical operations targets at all levels are met.</w:t>
      </w:r>
    </w:p>
    <w:p w14:paraId="7F37D00A" w14:textId="77777777"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Determine optimal techniques/processes for improving clinical and scientific operations.</w:t>
      </w:r>
    </w:p>
    <w:p w14:paraId="1B3506C5" w14:textId="5288C3A7"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Ensure that clinical research knowledge is shared and applied within the Management Team and actively</w:t>
      </w:r>
      <w:r w:rsidR="007909C3" w:rsidRPr="00527753">
        <w:rPr>
          <w:rFonts w:ascii="Corbel" w:eastAsia="Times New Roman" w:hAnsi="Corbel"/>
        </w:rPr>
        <w:t xml:space="preserve"> </w:t>
      </w:r>
      <w:r w:rsidRPr="00527753">
        <w:rPr>
          <w:rFonts w:ascii="Corbel" w:eastAsia="Times New Roman" w:hAnsi="Corbel"/>
        </w:rPr>
        <w:t>participate in the management practice.</w:t>
      </w:r>
    </w:p>
    <w:p w14:paraId="3E96ACDE" w14:textId="63C6C465" w:rsidR="007E6248" w:rsidRPr="00527753" w:rsidRDefault="007E6248" w:rsidP="005C7154">
      <w:pPr>
        <w:numPr>
          <w:ilvl w:val="0"/>
          <w:numId w:val="8"/>
        </w:numPr>
        <w:spacing w:after="0" w:line="240" w:lineRule="auto"/>
        <w:jc w:val="both"/>
        <w:rPr>
          <w:rFonts w:ascii="Corbel" w:eastAsia="Times New Roman" w:hAnsi="Corbel"/>
        </w:rPr>
      </w:pPr>
      <w:r w:rsidRPr="00527753">
        <w:rPr>
          <w:rFonts w:ascii="Corbel" w:eastAsia="Times New Roman" w:hAnsi="Corbel"/>
        </w:rPr>
        <w:t>Create a clinical research learning environment;</w:t>
      </w:r>
      <w:r w:rsidR="00735E40" w:rsidRPr="00527753">
        <w:rPr>
          <w:rFonts w:ascii="Corbel" w:eastAsia="Times New Roman" w:hAnsi="Corbel"/>
        </w:rPr>
        <w:t xml:space="preserve"> </w:t>
      </w:r>
      <w:r w:rsidRPr="00527753">
        <w:rPr>
          <w:rFonts w:ascii="Corbel" w:eastAsia="Times New Roman" w:hAnsi="Corbel"/>
        </w:rPr>
        <w:t>establish and institutionalize clinical learning opportunities within the Trial Office.</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45514BC3" w14:textId="77777777"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Excellent management and leadership skills with the ability to build strong relationships with clients, focus on impact and result, and responds positively to feedback.</w:t>
      </w:r>
    </w:p>
    <w:p w14:paraId="5AD442C4" w14:textId="77777777"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Demonstrates knowledge and competency in working in a past research environment.</w:t>
      </w:r>
    </w:p>
    <w:p w14:paraId="1C124B9F" w14:textId="128AD33F"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Solid knowledge in financial and human resources management, contract, asset and procurement,</w:t>
      </w:r>
      <w:r w:rsidR="001F21E8">
        <w:rPr>
          <w:rFonts w:ascii="Tahoma" w:eastAsia="Times New Roman" w:hAnsi="Tahoma" w:cs="Tahoma"/>
        </w:rPr>
        <w:t xml:space="preserve"> </w:t>
      </w:r>
      <w:r w:rsidRPr="00527753">
        <w:rPr>
          <w:rFonts w:ascii="Corbel" w:eastAsia="Times New Roman" w:hAnsi="Corbel"/>
        </w:rPr>
        <w:t>information and communication technology, and general administration.</w:t>
      </w:r>
    </w:p>
    <w:p w14:paraId="04EBD441" w14:textId="587EF7FF"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Ability to lead clinical processes re-engineering, to implement new systems, and to positively</w:t>
      </w:r>
      <w:r w:rsidR="001F21E8">
        <w:rPr>
          <w:rFonts w:ascii="Corbel" w:eastAsia="Times New Roman" w:hAnsi="Corbel"/>
        </w:rPr>
        <w:t xml:space="preserve"> </w:t>
      </w:r>
      <w:r w:rsidRPr="00527753">
        <w:rPr>
          <w:rFonts w:ascii="Corbel" w:eastAsia="Times New Roman" w:hAnsi="Corbel"/>
        </w:rPr>
        <w:t>affect staff behavioral/ attitudinal changes.</w:t>
      </w:r>
    </w:p>
    <w:p w14:paraId="35FC123A" w14:textId="6C653D17" w:rsidR="00400C7A" w:rsidRPr="00527753" w:rsidRDefault="00400C7A" w:rsidP="00400C7A">
      <w:pPr>
        <w:pStyle w:val="NormalWeb"/>
        <w:numPr>
          <w:ilvl w:val="0"/>
          <w:numId w:val="8"/>
        </w:numPr>
        <w:spacing w:before="0" w:beforeAutospacing="0" w:after="150" w:afterAutospacing="0"/>
        <w:rPr>
          <w:rFonts w:ascii="Corbel" w:hAnsi="Corbel" w:cstheme="majorHAnsi"/>
          <w:sz w:val="22"/>
          <w:szCs w:val="22"/>
        </w:rPr>
      </w:pPr>
      <w:r w:rsidRPr="00527753">
        <w:rPr>
          <w:rStyle w:val="Strong"/>
          <w:rFonts w:ascii="Corbel" w:hAnsi="Corbel" w:cstheme="majorHAnsi"/>
          <w:b w:val="0"/>
          <w:bCs w:val="0"/>
          <w:sz w:val="22"/>
          <w:szCs w:val="22"/>
        </w:rPr>
        <w:t>Is exemplary of</w:t>
      </w:r>
      <w:r w:rsidRPr="00527753">
        <w:rPr>
          <w:rFonts w:ascii="Corbel" w:hAnsi="Corbel"/>
          <w:sz w:val="22"/>
          <w:szCs w:val="22"/>
        </w:rPr>
        <w:t xml:space="preserve"> collaboration and promotes cross-unit teamwork.  </w:t>
      </w:r>
    </w:p>
    <w:p w14:paraId="663A6BA5" w14:textId="77777777"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Demonstrates knowledge sharing orientation, and ability to mentor and coach staff.</w:t>
      </w:r>
    </w:p>
    <w:p w14:paraId="6A409552" w14:textId="77777777"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Demonstrates effective team building and leadership, and conflict resolution skills.</w:t>
      </w:r>
    </w:p>
    <w:p w14:paraId="4AAD58B5" w14:textId="77777777"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Ability to lead strategic planning, results-based management and reporting, formulation and monitoring of projects/programmers.</w:t>
      </w:r>
    </w:p>
    <w:p w14:paraId="7731037F" w14:textId="68493239" w:rsidR="001E3FD4" w:rsidRPr="00527753" w:rsidRDefault="001E3FD4" w:rsidP="001E3FD4">
      <w:pPr>
        <w:numPr>
          <w:ilvl w:val="0"/>
          <w:numId w:val="8"/>
        </w:numPr>
        <w:spacing w:after="0" w:line="240" w:lineRule="auto"/>
        <w:jc w:val="both"/>
        <w:rPr>
          <w:rFonts w:ascii="Corbel" w:eastAsia="Times New Roman" w:hAnsi="Corbel"/>
        </w:rPr>
      </w:pPr>
      <w:r w:rsidRPr="00527753">
        <w:rPr>
          <w:rFonts w:ascii="Corbel" w:eastAsia="Times New Roman" w:hAnsi="Corbel"/>
        </w:rPr>
        <w:t>Nursing Management and Clinical Research Operations Management.</w:t>
      </w:r>
    </w:p>
    <w:p w14:paraId="579A45B9" w14:textId="77777777" w:rsidR="00ED66EC" w:rsidRPr="00527753" w:rsidRDefault="00ED66EC" w:rsidP="00750FA2">
      <w:pPr>
        <w:spacing w:after="0" w:line="240" w:lineRule="auto"/>
        <w:jc w:val="both"/>
        <w:rPr>
          <w:rFonts w:ascii="Corbel" w:hAnsi="Corbel" w:cs="Segoe UI"/>
          <w:u w:val="single"/>
        </w:rPr>
      </w:pPr>
    </w:p>
    <w:p w14:paraId="5B1892B4" w14:textId="0E4AFBA8" w:rsidR="00750FA2" w:rsidRPr="00A52D19" w:rsidRDefault="00750FA2" w:rsidP="00750FA2">
      <w:pPr>
        <w:spacing w:after="0" w:line="240" w:lineRule="auto"/>
        <w:jc w:val="both"/>
        <w:rPr>
          <w:rFonts w:ascii="Corbel" w:eastAsia="Times New Roman" w:hAnsi="Corbel"/>
          <w:b/>
          <w:bCs/>
        </w:rPr>
      </w:pPr>
      <w:r w:rsidRPr="00A52D19">
        <w:rPr>
          <w:rFonts w:ascii="Corbel" w:hAnsi="Corbel" w:cs="Segoe UI"/>
          <w:b/>
          <w:bCs/>
          <w:u w:val="single"/>
        </w:rPr>
        <w:t>Leadership Competencies</w:t>
      </w:r>
      <w:r w:rsidR="007909C3" w:rsidRPr="00A52D19">
        <w:rPr>
          <w:rFonts w:ascii="Corbel" w:hAnsi="Corbel" w:cs="Segoe UI"/>
          <w:b/>
          <w:bCs/>
          <w:u w:val="single"/>
        </w:rPr>
        <w:t>:</w:t>
      </w:r>
    </w:p>
    <w:p w14:paraId="09BFB632" w14:textId="77777777" w:rsidR="00753819" w:rsidRDefault="00753819" w:rsidP="00753819">
      <w:pPr>
        <w:numPr>
          <w:ilvl w:val="0"/>
          <w:numId w:val="14"/>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1ABD53C3" w14:textId="77777777" w:rsidR="00753819" w:rsidRDefault="00753819" w:rsidP="00753819">
      <w:pPr>
        <w:numPr>
          <w:ilvl w:val="0"/>
          <w:numId w:val="14"/>
        </w:numPr>
        <w:spacing w:after="0" w:line="240" w:lineRule="auto"/>
        <w:jc w:val="both"/>
        <w:rPr>
          <w:rFonts w:ascii="Corbel" w:eastAsia="Times New Roman" w:hAnsi="Corbel"/>
        </w:rPr>
      </w:pPr>
      <w:r>
        <w:rPr>
          <w:rFonts w:ascii="Corbel" w:eastAsia="Times New Roman" w:hAnsi="Corbel"/>
        </w:rPr>
        <w:t>Cultural Sensitivity / Valuing Diversity</w:t>
      </w:r>
    </w:p>
    <w:p w14:paraId="6C433122" w14:textId="77777777" w:rsidR="00753819" w:rsidRDefault="00753819" w:rsidP="00753819">
      <w:pPr>
        <w:numPr>
          <w:ilvl w:val="0"/>
          <w:numId w:val="14"/>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68C0E8A0" w14:textId="77777777" w:rsidR="00753819" w:rsidRDefault="00753819" w:rsidP="00753819">
      <w:pPr>
        <w:numPr>
          <w:ilvl w:val="0"/>
          <w:numId w:val="14"/>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4BA924F4" w14:textId="77777777" w:rsidR="00753819" w:rsidRDefault="00753819" w:rsidP="00753819">
      <w:pPr>
        <w:numPr>
          <w:ilvl w:val="0"/>
          <w:numId w:val="14"/>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32FB94E2" w14:textId="77777777" w:rsidR="00753819" w:rsidRDefault="00753819" w:rsidP="00753819">
      <w:pPr>
        <w:numPr>
          <w:ilvl w:val="0"/>
          <w:numId w:val="14"/>
        </w:numPr>
        <w:spacing w:after="0" w:line="240" w:lineRule="auto"/>
        <w:jc w:val="both"/>
        <w:rPr>
          <w:rFonts w:ascii="Corbel" w:eastAsia="Times New Roman" w:hAnsi="Corbel"/>
        </w:rPr>
      </w:pPr>
      <w:r>
        <w:rPr>
          <w:rFonts w:ascii="Corbel" w:eastAsia="Times New Roman" w:hAnsi="Corbel"/>
        </w:rPr>
        <w:t>Results Orientation / Commitment to Excellence</w:t>
      </w:r>
    </w:p>
    <w:p w14:paraId="65E01F99" w14:textId="79B7692D" w:rsidR="001E3FD4" w:rsidRPr="00753819" w:rsidRDefault="00753819" w:rsidP="00753819">
      <w:pPr>
        <w:numPr>
          <w:ilvl w:val="0"/>
          <w:numId w:val="14"/>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4CEED91C"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400C7A" w:rsidRPr="00527753">
        <w:rPr>
          <w:rFonts w:ascii="Corbel" w:eastAsia="Times New Roman" w:hAnsi="Corbel"/>
        </w:rPr>
        <w:t>Degree in Nursing, Social Sciences, Finance and Public /Business Administration, Public Policy, Hospital Administration, or other related fields.</w:t>
      </w:r>
    </w:p>
    <w:p w14:paraId="5C99F2A6" w14:textId="2C32CA2D" w:rsidR="00400C7A" w:rsidRPr="00527753" w:rsidRDefault="00F864FE" w:rsidP="00400C7A">
      <w:pPr>
        <w:numPr>
          <w:ilvl w:val="0"/>
          <w:numId w:val="9"/>
        </w:numPr>
        <w:spacing w:after="0" w:line="240" w:lineRule="auto"/>
        <w:jc w:val="both"/>
        <w:rPr>
          <w:rFonts w:ascii="Corbel" w:eastAsia="Times New Roman" w:hAnsi="Corbel"/>
        </w:rPr>
      </w:pPr>
      <w:r w:rsidRPr="00527753">
        <w:rPr>
          <w:rStyle w:val="Strong"/>
          <w:rFonts w:ascii="Corbel" w:hAnsi="Corbel" w:cstheme="majorHAnsi"/>
        </w:rPr>
        <w:t>Preferred Job-related Experience</w:t>
      </w:r>
      <w:r w:rsidR="00400C7A" w:rsidRPr="00527753">
        <w:rPr>
          <w:rStyle w:val="Strong"/>
          <w:rFonts w:ascii="Corbel" w:hAnsi="Corbel" w:cstheme="majorHAnsi"/>
        </w:rPr>
        <w:t>:</w:t>
      </w:r>
      <w:r w:rsidR="00400C7A" w:rsidRPr="00527753">
        <w:rPr>
          <w:rFonts w:ascii="Corbel" w:eastAsia="Times New Roman" w:hAnsi="Corbel"/>
        </w:rPr>
        <w:t xml:space="preserve"> At least six (6) years of relevant experience </w:t>
      </w:r>
      <w:r w:rsidR="00487015" w:rsidRPr="00527753">
        <w:rPr>
          <w:rFonts w:ascii="Corbel" w:eastAsia="Times New Roman" w:hAnsi="Corbel"/>
        </w:rPr>
        <w:t>of</w:t>
      </w:r>
      <w:r w:rsidR="00400C7A" w:rsidRPr="00527753">
        <w:rPr>
          <w:rFonts w:ascii="Corbel" w:eastAsia="Times New Roman" w:hAnsi="Corbel"/>
        </w:rPr>
        <w:t xml:space="preserve"> development in a governmental, multilateral or civil society organization in a multi-cultural setting, including </w:t>
      </w:r>
      <w:r w:rsidR="00400C7A" w:rsidRPr="00527753">
        <w:rPr>
          <w:rFonts w:ascii="Corbel" w:eastAsia="Times New Roman" w:hAnsi="Corbel"/>
        </w:rPr>
        <w:lastRenderedPageBreak/>
        <w:t>three (3) or more years of senior-level management responsibilities in a challenging and complex organizational setting.</w:t>
      </w:r>
    </w:p>
    <w:p w14:paraId="1F6E9C2A" w14:textId="372E9481" w:rsidR="00F864FE" w:rsidRPr="00527753" w:rsidRDefault="00F864FE" w:rsidP="00001554">
      <w:pPr>
        <w:pStyle w:val="NormalWeb"/>
        <w:numPr>
          <w:ilvl w:val="0"/>
          <w:numId w:val="8"/>
        </w:numPr>
        <w:spacing w:before="0" w:beforeAutospacing="0" w:after="150" w:afterAutospacing="0" w:line="330" w:lineRule="atLeast"/>
        <w:rPr>
          <w:rStyle w:val="Strong"/>
          <w:rFonts w:ascii="Corbel" w:hAnsi="Corbel" w:cstheme="majorHAnsi"/>
          <w:b w:val="0"/>
          <w:iCs/>
          <w:sz w:val="22"/>
          <w:szCs w:val="22"/>
        </w:rPr>
      </w:pPr>
      <w:r w:rsidRPr="00527753">
        <w:rPr>
          <w:rStyle w:val="Strong"/>
          <w:rFonts w:ascii="Corbel" w:hAnsi="Corbel" w:cstheme="majorHAnsi"/>
          <w:sz w:val="22"/>
          <w:szCs w:val="22"/>
        </w:rPr>
        <w:t xml:space="preserve">Additional Eligibility Qualifications: </w:t>
      </w:r>
      <w:r w:rsidR="00487015" w:rsidRPr="00527753">
        <w:rPr>
          <w:rStyle w:val="Strong"/>
          <w:rFonts w:ascii="Corbel" w:hAnsi="Corbel" w:cstheme="majorHAnsi"/>
          <w:b w:val="0"/>
          <w:bCs w:val="0"/>
          <w:iCs/>
          <w:sz w:val="22"/>
          <w:szCs w:val="22"/>
        </w:rPr>
        <w:t xml:space="preserve">Minimum of five (5) </w:t>
      </w:r>
      <w:r w:rsidR="009649D7" w:rsidRPr="00527753">
        <w:rPr>
          <w:rStyle w:val="Strong"/>
          <w:rFonts w:ascii="Corbel" w:hAnsi="Corbel" w:cstheme="majorHAnsi"/>
          <w:b w:val="0"/>
          <w:bCs w:val="0"/>
          <w:iCs/>
          <w:sz w:val="22"/>
          <w:szCs w:val="22"/>
        </w:rPr>
        <w:t>years’ experience</w:t>
      </w:r>
      <w:r w:rsidR="00487015" w:rsidRPr="00527753">
        <w:rPr>
          <w:rStyle w:val="Strong"/>
          <w:rFonts w:ascii="Corbel" w:hAnsi="Corbel" w:cstheme="majorHAnsi"/>
          <w:b w:val="0"/>
          <w:bCs w:val="0"/>
          <w:iCs/>
          <w:sz w:val="22"/>
          <w:szCs w:val="22"/>
        </w:rPr>
        <w:t xml:space="preserve"> mana</w:t>
      </w:r>
      <w:r w:rsidR="00FC76D8" w:rsidRPr="00527753">
        <w:rPr>
          <w:rStyle w:val="Strong"/>
          <w:rFonts w:ascii="Corbel" w:hAnsi="Corbel" w:cstheme="majorHAnsi"/>
          <w:b w:val="0"/>
          <w:bCs w:val="0"/>
          <w:iCs/>
          <w:sz w:val="22"/>
          <w:szCs w:val="22"/>
        </w:rPr>
        <w:t>ging staff in multiple levels of an organization, both management and individual contributor level staff.</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5C837B07" w14:textId="77777777" w:rsidR="006D6409" w:rsidRPr="008523E1" w:rsidRDefault="006D6409" w:rsidP="006D6409">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0F012AFE"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5EF2E2FE" w14:textId="77777777" w:rsidR="00A077E2" w:rsidRDefault="00A077E2" w:rsidP="00A077E2">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26FB00BE" w14:textId="77777777" w:rsidR="00A077E2" w:rsidRDefault="00A077E2" w:rsidP="00A077E2">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06584408" w14:textId="77777777" w:rsidR="00A077E2" w:rsidRDefault="00A077E2" w:rsidP="00A077E2">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03369391" w14:textId="77777777" w:rsidR="00A077E2" w:rsidRDefault="00A077E2" w:rsidP="00A077E2">
      <w:pPr>
        <w:ind w:left="2160" w:firstLine="720"/>
        <w:jc w:val="center"/>
        <w:rPr>
          <w:rFonts w:ascii="Corbel" w:hAnsi="Corbel"/>
        </w:rPr>
      </w:pPr>
      <w:r>
        <w:rPr>
          <w:rFonts w:ascii="Corbel" w:hAnsi="Corbel"/>
        </w:rPr>
        <w:t>Monrovia, Liberia</w:t>
      </w:r>
    </w:p>
    <w:p w14:paraId="5FC7DF0A" w14:textId="77777777" w:rsidR="00A077E2" w:rsidRPr="00684A72" w:rsidRDefault="00A077E2" w:rsidP="00A077E2">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11C479C6" w14:textId="77777777" w:rsidR="00A077E2" w:rsidRPr="00AB3EF8" w:rsidRDefault="00A077E2" w:rsidP="00A077E2">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39806411" w14:textId="77777777" w:rsidR="00A077E2" w:rsidRDefault="00A077E2" w:rsidP="00A077E2">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4B9B4C20" w14:textId="0D8BB06D" w:rsidR="00CE2775" w:rsidRPr="00CE2775" w:rsidRDefault="00A077E2" w:rsidP="00A077E2">
      <w:pPr>
        <w:pStyle w:val="NormalWeb"/>
        <w:spacing w:before="0" w:beforeAutospacing="0" w:after="150" w:afterAutospacing="0" w:line="330" w:lineRule="atLeast"/>
        <w:ind w:left="720"/>
        <w:rPr>
          <w:rFonts w:ascii="Corbel" w:hAnsi="Corbel" w:cstheme="majorHAnsi"/>
          <w:b/>
          <w:bCs/>
          <w:color w:val="FF000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sectPr w:rsidR="00CE2775" w:rsidRPr="00CE2775"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0766" w14:textId="77777777" w:rsidR="00D449F9" w:rsidRDefault="00D449F9" w:rsidP="00E356B9">
      <w:pPr>
        <w:spacing w:after="0" w:line="240" w:lineRule="auto"/>
      </w:pPr>
      <w:r>
        <w:separator/>
      </w:r>
    </w:p>
  </w:endnote>
  <w:endnote w:type="continuationSeparator" w:id="0">
    <w:p w14:paraId="25E80D83" w14:textId="77777777" w:rsidR="00D449F9" w:rsidRDefault="00D449F9"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6B05" w14:textId="77777777" w:rsidR="00D449F9" w:rsidRDefault="00D449F9" w:rsidP="00E356B9">
      <w:pPr>
        <w:spacing w:after="0" w:line="240" w:lineRule="auto"/>
      </w:pPr>
      <w:r>
        <w:separator/>
      </w:r>
    </w:p>
  </w:footnote>
  <w:footnote w:type="continuationSeparator" w:id="0">
    <w:p w14:paraId="021FC967" w14:textId="77777777" w:rsidR="00D449F9" w:rsidRDefault="00D449F9"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E2DB9"/>
    <w:rsid w:val="000E6049"/>
    <w:rsid w:val="000F1012"/>
    <w:rsid w:val="001019F2"/>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14279"/>
    <w:rsid w:val="0024469F"/>
    <w:rsid w:val="00256616"/>
    <w:rsid w:val="002631B3"/>
    <w:rsid w:val="0027566A"/>
    <w:rsid w:val="0027694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17DF"/>
    <w:rsid w:val="00554D9A"/>
    <w:rsid w:val="00555C88"/>
    <w:rsid w:val="00575A9A"/>
    <w:rsid w:val="00580E55"/>
    <w:rsid w:val="00586EE8"/>
    <w:rsid w:val="005946D5"/>
    <w:rsid w:val="005A08F3"/>
    <w:rsid w:val="005A14A8"/>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078F"/>
    <w:rsid w:val="0066124E"/>
    <w:rsid w:val="00670277"/>
    <w:rsid w:val="006724F4"/>
    <w:rsid w:val="00693107"/>
    <w:rsid w:val="006B39F2"/>
    <w:rsid w:val="006D6409"/>
    <w:rsid w:val="006D7F76"/>
    <w:rsid w:val="006E0474"/>
    <w:rsid w:val="00721865"/>
    <w:rsid w:val="00723C62"/>
    <w:rsid w:val="00735E40"/>
    <w:rsid w:val="007503AD"/>
    <w:rsid w:val="00750FA2"/>
    <w:rsid w:val="0075108E"/>
    <w:rsid w:val="00753819"/>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138F"/>
    <w:rsid w:val="009D27A0"/>
    <w:rsid w:val="009D7774"/>
    <w:rsid w:val="009E243C"/>
    <w:rsid w:val="009E244B"/>
    <w:rsid w:val="009E45CB"/>
    <w:rsid w:val="00A00380"/>
    <w:rsid w:val="00A005ED"/>
    <w:rsid w:val="00A02491"/>
    <w:rsid w:val="00A03FFE"/>
    <w:rsid w:val="00A05EE7"/>
    <w:rsid w:val="00A077E2"/>
    <w:rsid w:val="00A12215"/>
    <w:rsid w:val="00A17D50"/>
    <w:rsid w:val="00A202FC"/>
    <w:rsid w:val="00A230AF"/>
    <w:rsid w:val="00A52D19"/>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1673"/>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449F9"/>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1B3C"/>
    <w:rsid w:val="00E6611F"/>
    <w:rsid w:val="00E85DD4"/>
    <w:rsid w:val="00E861D9"/>
    <w:rsid w:val="00EA28C7"/>
    <w:rsid w:val="00ED2C08"/>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116370836">
      <w:bodyDiv w:val="1"/>
      <w:marLeft w:val="0"/>
      <w:marRight w:val="0"/>
      <w:marTop w:val="0"/>
      <w:marBottom w:val="0"/>
      <w:divBdr>
        <w:top w:val="none" w:sz="0" w:space="0" w:color="auto"/>
        <w:left w:val="none" w:sz="0" w:space="0" w:color="auto"/>
        <w:bottom w:val="none" w:sz="0" w:space="0" w:color="auto"/>
        <w:right w:val="none" w:sz="0" w:space="0" w:color="auto"/>
      </w:divBdr>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12</cp:revision>
  <cp:lastPrinted>2017-10-11T10:13:00Z</cp:lastPrinted>
  <dcterms:created xsi:type="dcterms:W3CDTF">2020-05-22T17:03:00Z</dcterms:created>
  <dcterms:modified xsi:type="dcterms:W3CDTF">2020-05-28T18:12:00Z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