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6F255792" w:rsidR="00214279" w:rsidRPr="00527753" w:rsidRDefault="00C25D04" w:rsidP="005B69DB">
            <w:pPr>
              <w:rPr>
                <w:rFonts w:ascii="Corbel" w:eastAsia="Times New Roman" w:hAnsi="Corbel"/>
                <w:szCs w:val="24"/>
              </w:rPr>
            </w:pPr>
            <w:r>
              <w:rPr>
                <w:rFonts w:ascii="Corbel" w:eastAsia="Times New Roman" w:hAnsi="Corbel"/>
                <w:szCs w:val="24"/>
              </w:rPr>
              <w:t>Pharmacist</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5907E063" w:rsidR="00986176" w:rsidRPr="00527753" w:rsidRDefault="00C25D04" w:rsidP="005B69DB">
            <w:pPr>
              <w:rPr>
                <w:rFonts w:ascii="Corbel" w:eastAsia="Times New Roman" w:hAnsi="Corbel"/>
                <w:szCs w:val="24"/>
              </w:rPr>
            </w:pPr>
            <w:r>
              <w:rPr>
                <w:rFonts w:ascii="Corbel" w:eastAsia="Times New Roman" w:hAnsi="Corbel"/>
                <w:szCs w:val="24"/>
              </w:rPr>
              <w:t>2001</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C3E7A48" w:rsidR="005E0B19" w:rsidRPr="00527753" w:rsidRDefault="00C25D04" w:rsidP="005B69DB">
            <w:pPr>
              <w:rPr>
                <w:rFonts w:ascii="Corbel" w:eastAsia="Times New Roman" w:hAnsi="Corbel"/>
                <w:szCs w:val="24"/>
              </w:rPr>
            </w:pPr>
            <w:r>
              <w:rPr>
                <w:rFonts w:ascii="Corbel" w:eastAsia="Times New Roman" w:hAnsi="Corbel"/>
                <w:szCs w:val="24"/>
              </w:rPr>
              <w:t>Pharmacist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40A894E0" w:rsidR="00BD419E" w:rsidRPr="00527753" w:rsidRDefault="00C25D04"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E1DAB89" w14:textId="2246A792" w:rsidR="00F910B6" w:rsidRPr="00C25D04" w:rsidRDefault="00C25D04" w:rsidP="007E6248">
      <w:pPr>
        <w:rPr>
          <w:rFonts w:ascii="Corbel" w:eastAsia="Times New Roman" w:hAnsi="Corbel"/>
        </w:rPr>
      </w:pPr>
      <w:r>
        <w:rPr>
          <w:rFonts w:ascii="Corbel" w:eastAsia="Times New Roman" w:hAnsi="Corbel"/>
        </w:rPr>
        <w:t>To carry out day to day pharmacy related duties for the Clinical Trials of the Liberia-US Clinical Research Clinical Trial Partnership.</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3E96ACDE" w14:textId="551C5E4D" w:rsidR="007E6248" w:rsidRDefault="00C25D04" w:rsidP="005C7154">
      <w:pPr>
        <w:numPr>
          <w:ilvl w:val="0"/>
          <w:numId w:val="8"/>
        </w:numPr>
        <w:spacing w:after="0" w:line="240" w:lineRule="auto"/>
        <w:jc w:val="both"/>
        <w:rPr>
          <w:rFonts w:ascii="Corbel" w:eastAsia="Times New Roman" w:hAnsi="Corbel"/>
        </w:rPr>
      </w:pPr>
      <w:r w:rsidRPr="00C25D04">
        <w:rPr>
          <w:rFonts w:ascii="Corbel" w:eastAsia="Times New Roman" w:hAnsi="Corbel"/>
        </w:rPr>
        <w:t>Follow pharmacy standard operating procedures (SOPs)</w:t>
      </w:r>
      <w:r>
        <w:rPr>
          <w:rFonts w:ascii="Corbel" w:eastAsia="Times New Roman" w:hAnsi="Corbel"/>
        </w:rPr>
        <w:t xml:space="preserve"> in the storage, preparation (including blinding &amp; serial dilutions), transport, dispensing &amp; destruction of investigational agents</w:t>
      </w:r>
    </w:p>
    <w:p w14:paraId="3C5A8D55" w14:textId="0F671E97" w:rsidR="00C25D04" w:rsidRDefault="00C25D04" w:rsidP="005C7154">
      <w:pPr>
        <w:numPr>
          <w:ilvl w:val="0"/>
          <w:numId w:val="8"/>
        </w:numPr>
        <w:spacing w:after="0" w:line="240" w:lineRule="auto"/>
        <w:jc w:val="both"/>
        <w:rPr>
          <w:rFonts w:ascii="Corbel" w:eastAsia="Times New Roman" w:hAnsi="Corbel"/>
        </w:rPr>
      </w:pPr>
      <w:r>
        <w:rPr>
          <w:rFonts w:ascii="Corbel" w:eastAsia="Times New Roman" w:hAnsi="Corbel"/>
        </w:rPr>
        <w:t>Assuring adequate supplies of investigational agents to meet study participation targets</w:t>
      </w:r>
    </w:p>
    <w:p w14:paraId="020D4D84" w14:textId="07063D17" w:rsidR="00C25D04" w:rsidRDefault="00C25D04" w:rsidP="005C7154">
      <w:pPr>
        <w:numPr>
          <w:ilvl w:val="0"/>
          <w:numId w:val="8"/>
        </w:numPr>
        <w:spacing w:after="0" w:line="240" w:lineRule="auto"/>
        <w:jc w:val="both"/>
        <w:rPr>
          <w:rFonts w:ascii="Corbel" w:eastAsia="Times New Roman" w:hAnsi="Corbel"/>
        </w:rPr>
      </w:pPr>
      <w:r>
        <w:rPr>
          <w:rFonts w:ascii="Corbel" w:eastAsia="Times New Roman" w:hAnsi="Corbel"/>
        </w:rPr>
        <w:t>Accurately maintain pharmacy registers including:</w:t>
      </w:r>
    </w:p>
    <w:p w14:paraId="15624D56" w14:textId="431079B2" w:rsidR="00C25D04" w:rsidRDefault="00C25D04" w:rsidP="00C25D04">
      <w:pPr>
        <w:pStyle w:val="ListParagraph"/>
        <w:numPr>
          <w:ilvl w:val="0"/>
          <w:numId w:val="15"/>
        </w:numPr>
        <w:spacing w:after="0" w:line="240" w:lineRule="auto"/>
        <w:jc w:val="both"/>
        <w:rPr>
          <w:rFonts w:ascii="Corbel" w:eastAsia="Times New Roman" w:hAnsi="Corbel"/>
        </w:rPr>
      </w:pPr>
      <w:r>
        <w:rPr>
          <w:rFonts w:ascii="Corbel" w:eastAsia="Times New Roman" w:hAnsi="Corbel"/>
        </w:rPr>
        <w:t>Expiry date register</w:t>
      </w:r>
    </w:p>
    <w:p w14:paraId="6AA49DC5" w14:textId="5E73189B" w:rsidR="00C25D04" w:rsidRDefault="00C25D04" w:rsidP="00C25D04">
      <w:pPr>
        <w:pStyle w:val="ListParagraph"/>
        <w:numPr>
          <w:ilvl w:val="0"/>
          <w:numId w:val="15"/>
        </w:numPr>
        <w:spacing w:after="0" w:line="240" w:lineRule="auto"/>
        <w:jc w:val="both"/>
        <w:rPr>
          <w:rFonts w:ascii="Corbel" w:eastAsia="Times New Roman" w:hAnsi="Corbel"/>
        </w:rPr>
      </w:pPr>
      <w:r>
        <w:rPr>
          <w:rFonts w:ascii="Corbel" w:eastAsia="Times New Roman" w:hAnsi="Corbel"/>
        </w:rPr>
        <w:t>Returned / expired / spoiled medication</w:t>
      </w:r>
    </w:p>
    <w:p w14:paraId="0083E388" w14:textId="37C13277" w:rsidR="00C25D04" w:rsidRDefault="00C25D04" w:rsidP="00C25D04">
      <w:pPr>
        <w:pStyle w:val="ListParagraph"/>
        <w:numPr>
          <w:ilvl w:val="0"/>
          <w:numId w:val="15"/>
        </w:numPr>
        <w:spacing w:after="0" w:line="240" w:lineRule="auto"/>
        <w:jc w:val="both"/>
        <w:rPr>
          <w:rFonts w:ascii="Corbel" w:eastAsia="Times New Roman" w:hAnsi="Corbel"/>
        </w:rPr>
      </w:pPr>
      <w:r>
        <w:rPr>
          <w:rFonts w:ascii="Corbel" w:eastAsia="Times New Roman" w:hAnsi="Corbel"/>
        </w:rPr>
        <w:t>Demand register</w:t>
      </w:r>
    </w:p>
    <w:p w14:paraId="09B9D627" w14:textId="7A48FA94" w:rsidR="00C25D04" w:rsidRDefault="00C25D04" w:rsidP="00C25D04">
      <w:pPr>
        <w:pStyle w:val="ListParagraph"/>
        <w:numPr>
          <w:ilvl w:val="0"/>
          <w:numId w:val="15"/>
        </w:numPr>
        <w:spacing w:after="0" w:line="240" w:lineRule="auto"/>
        <w:jc w:val="both"/>
        <w:rPr>
          <w:rFonts w:ascii="Corbel" w:eastAsia="Times New Roman" w:hAnsi="Corbel"/>
        </w:rPr>
      </w:pPr>
      <w:r>
        <w:rPr>
          <w:rFonts w:ascii="Corbel" w:eastAsia="Times New Roman" w:hAnsi="Corbel"/>
        </w:rPr>
        <w:t>Pharmacy orders and receipts</w:t>
      </w:r>
    </w:p>
    <w:p w14:paraId="5CC1F7B9" w14:textId="572E56F7" w:rsidR="00C25D04" w:rsidRDefault="00C25D04" w:rsidP="00C25D04">
      <w:pPr>
        <w:pStyle w:val="ListParagraph"/>
        <w:numPr>
          <w:ilvl w:val="0"/>
          <w:numId w:val="15"/>
        </w:numPr>
        <w:spacing w:after="0" w:line="240" w:lineRule="auto"/>
        <w:jc w:val="both"/>
        <w:rPr>
          <w:rFonts w:ascii="Corbel" w:eastAsia="Times New Roman" w:hAnsi="Corbel"/>
        </w:rPr>
      </w:pPr>
      <w:r>
        <w:rPr>
          <w:rFonts w:ascii="Corbel" w:eastAsia="Times New Roman" w:hAnsi="Corbel"/>
        </w:rPr>
        <w:t>Temperature log</w:t>
      </w:r>
    </w:p>
    <w:p w14:paraId="27CB13C7" w14:textId="3A88DE22" w:rsidR="00C25D04" w:rsidRDefault="00C25D04" w:rsidP="00C25D04">
      <w:pPr>
        <w:pStyle w:val="ListParagraph"/>
        <w:numPr>
          <w:ilvl w:val="0"/>
          <w:numId w:val="15"/>
        </w:numPr>
        <w:spacing w:after="0" w:line="240" w:lineRule="auto"/>
        <w:jc w:val="both"/>
        <w:rPr>
          <w:rFonts w:ascii="Corbel" w:eastAsia="Times New Roman" w:hAnsi="Corbel"/>
        </w:rPr>
      </w:pPr>
      <w:r>
        <w:rPr>
          <w:rFonts w:ascii="Corbel" w:eastAsia="Times New Roman" w:hAnsi="Corbel"/>
        </w:rPr>
        <w:t>Drug accountability register</w:t>
      </w:r>
    </w:p>
    <w:p w14:paraId="2FBE895B" w14:textId="5371AF0B" w:rsidR="00C25D04" w:rsidRDefault="00C25D04" w:rsidP="00C25D04">
      <w:pPr>
        <w:pStyle w:val="ListParagraph"/>
        <w:numPr>
          <w:ilvl w:val="0"/>
          <w:numId w:val="15"/>
        </w:numPr>
        <w:spacing w:after="0" w:line="240" w:lineRule="auto"/>
        <w:jc w:val="both"/>
        <w:rPr>
          <w:rFonts w:ascii="Corbel" w:eastAsia="Times New Roman" w:hAnsi="Corbel"/>
        </w:rPr>
      </w:pPr>
      <w:r>
        <w:rPr>
          <w:rFonts w:ascii="Corbel" w:eastAsia="Times New Roman" w:hAnsi="Corbel"/>
        </w:rPr>
        <w:t>Blinding code register</w:t>
      </w:r>
    </w:p>
    <w:p w14:paraId="4B552830" w14:textId="3ECADFB2" w:rsidR="00C25D04" w:rsidRDefault="00C25D04" w:rsidP="00C25D04">
      <w:pPr>
        <w:pStyle w:val="ListParagraph"/>
        <w:numPr>
          <w:ilvl w:val="0"/>
          <w:numId w:val="16"/>
        </w:numPr>
        <w:spacing w:after="0" w:line="240" w:lineRule="auto"/>
        <w:jc w:val="both"/>
        <w:rPr>
          <w:rFonts w:ascii="Corbel" w:eastAsia="Times New Roman" w:hAnsi="Corbel"/>
        </w:rPr>
      </w:pPr>
      <w:r>
        <w:rPr>
          <w:rFonts w:ascii="Corbel" w:eastAsia="Times New Roman" w:hAnsi="Corbel"/>
        </w:rPr>
        <w:t>Ensure regulatory compliance within the pharmacy by working with the staff, particularly the Site Manager and Protocol Principal Investigators, to document and report deviations from approved protocol(s) and SOPs</w:t>
      </w:r>
    </w:p>
    <w:p w14:paraId="07F47FB1" w14:textId="6AEF9D65" w:rsidR="00C25D04" w:rsidRPr="00C25D04" w:rsidRDefault="00C25D04" w:rsidP="00C25D04">
      <w:pPr>
        <w:pStyle w:val="ListParagraph"/>
        <w:numPr>
          <w:ilvl w:val="0"/>
          <w:numId w:val="16"/>
        </w:numPr>
        <w:spacing w:after="0" w:line="240" w:lineRule="auto"/>
        <w:jc w:val="both"/>
        <w:rPr>
          <w:rFonts w:ascii="Corbel" w:eastAsia="Times New Roman" w:hAnsi="Corbel"/>
        </w:rPr>
      </w:pPr>
      <w:r>
        <w:rPr>
          <w:rFonts w:ascii="Corbel" w:eastAsia="Times New Roman" w:hAnsi="Corbel"/>
        </w:rPr>
        <w:t>Resolving all issues identified during site monitoring visits in a timely fashion</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45B893D4"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C25D04">
        <w:rPr>
          <w:rStyle w:val="Strong"/>
          <w:rFonts w:ascii="Corbel" w:hAnsi="Corbel" w:cstheme="majorHAnsi"/>
          <w:b w:val="0"/>
          <w:bCs w:val="0"/>
        </w:rPr>
        <w:t xml:space="preserve">Bachelor’s </w:t>
      </w:r>
      <w:r w:rsidR="00400C7A" w:rsidRPr="00527753">
        <w:rPr>
          <w:rFonts w:ascii="Corbel" w:eastAsia="Times New Roman" w:hAnsi="Corbel"/>
        </w:rPr>
        <w:t xml:space="preserve">Degree </w:t>
      </w:r>
      <w:r w:rsidR="00C25D04">
        <w:rPr>
          <w:rFonts w:ascii="Corbel" w:eastAsia="Times New Roman" w:hAnsi="Corbel"/>
        </w:rPr>
        <w:t>in Pharmacy</w:t>
      </w:r>
      <w:r w:rsidR="00400C7A" w:rsidRPr="00527753">
        <w:rPr>
          <w:rFonts w:ascii="Corbel" w:eastAsia="Times New Roman" w:hAnsi="Corbel"/>
        </w:rPr>
        <w:t>.</w:t>
      </w:r>
    </w:p>
    <w:p w14:paraId="59DA896E" w14:textId="673F9851"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C25D04">
        <w:rPr>
          <w:rFonts w:ascii="Corbel" w:eastAsia="Times New Roman" w:hAnsi="Corbel"/>
        </w:rPr>
        <w:t>three (3) years of experience in a clinical setting.</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lastRenderedPageBreak/>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07D2" w14:textId="77777777" w:rsidR="000871CC" w:rsidRDefault="000871CC" w:rsidP="00E356B9">
      <w:pPr>
        <w:spacing w:after="0" w:line="240" w:lineRule="auto"/>
      </w:pPr>
      <w:r>
        <w:separator/>
      </w:r>
    </w:p>
  </w:endnote>
  <w:endnote w:type="continuationSeparator" w:id="0">
    <w:p w14:paraId="3D57C72C" w14:textId="77777777" w:rsidR="000871CC" w:rsidRDefault="000871CC"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677F9" w14:textId="77777777" w:rsidR="000871CC" w:rsidRDefault="000871CC" w:rsidP="00E356B9">
      <w:pPr>
        <w:spacing w:after="0" w:line="240" w:lineRule="auto"/>
      </w:pPr>
      <w:r>
        <w:separator/>
      </w:r>
    </w:p>
  </w:footnote>
  <w:footnote w:type="continuationSeparator" w:id="0">
    <w:p w14:paraId="1093934B" w14:textId="77777777" w:rsidR="000871CC" w:rsidRDefault="000871CC"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B63AD"/>
    <w:multiLevelType w:val="hybridMultilevel"/>
    <w:tmpl w:val="4468B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3A0AC7"/>
    <w:multiLevelType w:val="hybridMultilevel"/>
    <w:tmpl w:val="57D62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2"/>
  </w:num>
  <w:num w:numId="5">
    <w:abstractNumId w:val="10"/>
  </w:num>
  <w:num w:numId="6">
    <w:abstractNumId w:val="0"/>
  </w:num>
  <w:num w:numId="7">
    <w:abstractNumId w:val="1"/>
  </w:num>
  <w:num w:numId="8">
    <w:abstractNumId w:val="4"/>
  </w:num>
  <w:num w:numId="9">
    <w:abstractNumId w:val="13"/>
  </w:num>
  <w:num w:numId="10">
    <w:abstractNumId w:val="12"/>
  </w:num>
  <w:num w:numId="11">
    <w:abstractNumId w:val="14"/>
  </w:num>
  <w:num w:numId="12">
    <w:abstractNumId w:val="8"/>
  </w:num>
  <w:num w:numId="13">
    <w:abstractNumId w:val="7"/>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871CC"/>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25D04"/>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2020-05-29T11:28:00Z</dcterms:created>
  <dcterms:modified xsi:type="dcterms:W3CDTF">2020-05-29T11:28:00Z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