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43977766" w:rsidR="00214279" w:rsidRPr="00527753" w:rsidRDefault="00C85BAE" w:rsidP="005B69DB">
            <w:pPr>
              <w:rPr>
                <w:rFonts w:ascii="Corbel" w:eastAsia="Times New Roman" w:hAnsi="Corbel"/>
                <w:szCs w:val="24"/>
              </w:rPr>
            </w:pPr>
            <w:r>
              <w:rPr>
                <w:rFonts w:ascii="Corbel" w:eastAsia="Times New Roman" w:hAnsi="Corbel"/>
                <w:szCs w:val="24"/>
              </w:rPr>
              <w:t>Pharmacist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2A59060D" w:rsidR="00986176" w:rsidRPr="00527753" w:rsidRDefault="00C85BAE" w:rsidP="005B69DB">
            <w:pPr>
              <w:rPr>
                <w:rFonts w:ascii="Corbel" w:eastAsia="Times New Roman" w:hAnsi="Corbel"/>
                <w:szCs w:val="24"/>
              </w:rPr>
            </w:pPr>
            <w:r>
              <w:rPr>
                <w:rFonts w:ascii="Corbel" w:eastAsia="Times New Roman" w:hAnsi="Corbel"/>
                <w:szCs w:val="24"/>
              </w:rPr>
              <w:t>2002</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126C9F12" w:rsidR="005E0B19" w:rsidRPr="00527753" w:rsidRDefault="00C85BAE"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6FE7EF9A" w:rsidR="00BD419E" w:rsidRPr="00527753" w:rsidRDefault="00C85BAE"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486D5331" w:rsidR="00F910B6" w:rsidRDefault="00C85BAE" w:rsidP="007E6248">
      <w:pPr>
        <w:rPr>
          <w:rFonts w:ascii="Corbel" w:eastAsia="Times New Roman" w:hAnsi="Corbel"/>
        </w:rPr>
      </w:pPr>
      <w:r>
        <w:rPr>
          <w:rFonts w:ascii="Corbel" w:eastAsia="Times New Roman" w:hAnsi="Corbel"/>
        </w:rPr>
        <w:t>The PREVAIL Pharmacist Manager should possess strong initiative, and the ability to manage and coordinate all tasks related to the functioning of a clinical research pharmacy. All PREVAIL Pharmacists are able to demonstrate their ability to strategically plan, organize, and take action in order to fulfill the clinical research mission of the PREVAIL program. The Pharmacist Manager is additionally expected to be the point of contact between the US NIH Pharmacist Technical Advisor and the PREVAIL pharmacy program, and to coordinate the actions of the other PREVAIL Pharmacists to accomplish agreed upon mission objectives.</w:t>
      </w:r>
    </w:p>
    <w:p w14:paraId="251D4BFB" w14:textId="3084D86A" w:rsidR="00C85BAE" w:rsidRPr="00C85BAE" w:rsidRDefault="00C85BAE" w:rsidP="007E6248">
      <w:pPr>
        <w:rPr>
          <w:rFonts w:ascii="Corbel" w:eastAsia="Times New Roman" w:hAnsi="Corbel"/>
        </w:rPr>
      </w:pPr>
      <w:r>
        <w:rPr>
          <w:rFonts w:ascii="Corbel" w:eastAsia="Times New Roman" w:hAnsi="Corbel"/>
        </w:rPr>
        <w:t xml:space="preserve">In addition to professional and administrative responsibilities, the PREVAIL Pharmacist Manager must perform pharmacy-related tasks as set forth within Standard Operating Procedures related to the PREVAIL clinical research partnership. </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3E96ACDE" w14:textId="385EBD6C" w:rsidR="007E6248" w:rsidRDefault="00C85BAE" w:rsidP="005C7154">
      <w:pPr>
        <w:numPr>
          <w:ilvl w:val="0"/>
          <w:numId w:val="8"/>
        </w:numPr>
        <w:spacing w:after="0" w:line="240" w:lineRule="auto"/>
        <w:jc w:val="both"/>
        <w:rPr>
          <w:rFonts w:ascii="Corbel" w:eastAsia="Times New Roman" w:hAnsi="Corbel"/>
        </w:rPr>
      </w:pPr>
      <w:r w:rsidRPr="00C85BAE">
        <w:rPr>
          <w:rFonts w:ascii="Corbel" w:eastAsia="Times New Roman" w:hAnsi="Corbel"/>
        </w:rPr>
        <w:t>Regularly</w:t>
      </w:r>
      <w:r>
        <w:rPr>
          <w:rFonts w:ascii="Corbel" w:eastAsia="Times New Roman" w:hAnsi="Corbel"/>
        </w:rPr>
        <w:t xml:space="preserve"> communicate with the US NIH Pharmacist Technical Advisor to ensure that all PREVAIL mission objectives are supported by the PREVAIL pharmacy team. This requires regular communication via email and phone.</w:t>
      </w:r>
    </w:p>
    <w:p w14:paraId="2595AE2E" w14:textId="40706DDC" w:rsidR="00C85BAE" w:rsidRDefault="00C85BAE" w:rsidP="005C7154">
      <w:pPr>
        <w:numPr>
          <w:ilvl w:val="0"/>
          <w:numId w:val="8"/>
        </w:numPr>
        <w:spacing w:after="0" w:line="240" w:lineRule="auto"/>
        <w:jc w:val="both"/>
        <w:rPr>
          <w:rFonts w:ascii="Corbel" w:eastAsia="Times New Roman" w:hAnsi="Corbel"/>
        </w:rPr>
      </w:pPr>
      <w:r>
        <w:rPr>
          <w:rFonts w:ascii="Corbel" w:eastAsia="Times New Roman" w:hAnsi="Corbel"/>
        </w:rPr>
        <w:t>Ensure the PREVAIL Pharmacists are assigned to appropriate duty locations based on evolving program needs, and provide accountability for the pharmacists.</w:t>
      </w:r>
    </w:p>
    <w:p w14:paraId="34335795" w14:textId="6F69DA88" w:rsidR="00C85BAE" w:rsidRDefault="00C85BAE" w:rsidP="005C7154">
      <w:pPr>
        <w:numPr>
          <w:ilvl w:val="0"/>
          <w:numId w:val="8"/>
        </w:numPr>
        <w:spacing w:after="0" w:line="240" w:lineRule="auto"/>
        <w:jc w:val="both"/>
        <w:rPr>
          <w:rFonts w:ascii="Corbel" w:eastAsia="Times New Roman" w:hAnsi="Corbel"/>
        </w:rPr>
      </w:pPr>
      <w:r>
        <w:rPr>
          <w:rFonts w:ascii="Corbel" w:eastAsia="Times New Roman" w:hAnsi="Corbel"/>
        </w:rPr>
        <w:t>Coordinate with local team members to ensure PREVAIL pharmacy is adequately supporting their PREVAIL mission needs.</w:t>
      </w:r>
    </w:p>
    <w:p w14:paraId="4AF179E8" w14:textId="24CAC857" w:rsidR="00C85BAE" w:rsidRDefault="00C85BAE" w:rsidP="005C7154">
      <w:pPr>
        <w:numPr>
          <w:ilvl w:val="0"/>
          <w:numId w:val="8"/>
        </w:numPr>
        <w:spacing w:after="0" w:line="240" w:lineRule="auto"/>
        <w:jc w:val="both"/>
        <w:rPr>
          <w:rFonts w:ascii="Corbel" w:eastAsia="Times New Roman" w:hAnsi="Corbel"/>
        </w:rPr>
      </w:pPr>
      <w:r>
        <w:rPr>
          <w:rFonts w:ascii="Corbel" w:eastAsia="Times New Roman" w:hAnsi="Corbel"/>
        </w:rPr>
        <w:t>Provide leadership, mentorship, and continued training to the PREVAIL pharmacy team.</w:t>
      </w:r>
    </w:p>
    <w:p w14:paraId="12747438" w14:textId="61726461" w:rsidR="00C85BAE" w:rsidRDefault="00C85BAE" w:rsidP="005C7154">
      <w:pPr>
        <w:numPr>
          <w:ilvl w:val="0"/>
          <w:numId w:val="8"/>
        </w:numPr>
        <w:spacing w:after="0" w:line="240" w:lineRule="auto"/>
        <w:jc w:val="both"/>
        <w:rPr>
          <w:rFonts w:ascii="Corbel" w:eastAsia="Times New Roman" w:hAnsi="Corbel"/>
        </w:rPr>
      </w:pPr>
      <w:r>
        <w:rPr>
          <w:rFonts w:ascii="Corbel" w:eastAsia="Times New Roman" w:hAnsi="Corbel"/>
        </w:rPr>
        <w:t>Perform and direct other PREVAIL Pharmacists in the below responsibilities:</w:t>
      </w:r>
    </w:p>
    <w:p w14:paraId="7C81D199" w14:textId="4393ABB3" w:rsidR="00C85BAE" w:rsidRDefault="00C85BAE" w:rsidP="00C85BAE">
      <w:pPr>
        <w:pStyle w:val="ListParagraph"/>
        <w:numPr>
          <w:ilvl w:val="0"/>
          <w:numId w:val="15"/>
        </w:numPr>
        <w:spacing w:after="0" w:line="240" w:lineRule="auto"/>
        <w:jc w:val="both"/>
        <w:rPr>
          <w:rFonts w:ascii="Corbel" w:eastAsia="Times New Roman" w:hAnsi="Corbel"/>
        </w:rPr>
      </w:pPr>
      <w:r>
        <w:rPr>
          <w:rFonts w:ascii="Corbel" w:eastAsia="Times New Roman" w:hAnsi="Corbel"/>
        </w:rPr>
        <w:t>Demonstrate the ability to interpret, analyze, and follow pharmacy standard operating procedures (SOPs) pertaining to storage, aseptic preparation (including blinding &amp; serial dilutions), transport, dispensing &amp; destruction of investigational agents. PREVAIL Pharmacists operating at the highest level of the job are also able to write clear and concise SOPs which other pharmacy members are able to execute successfully.</w:t>
      </w:r>
    </w:p>
    <w:p w14:paraId="132ED011" w14:textId="2FA442A4" w:rsidR="00C85BAE" w:rsidRDefault="00C85BAE" w:rsidP="00C85BAE">
      <w:pPr>
        <w:pStyle w:val="ListParagraph"/>
        <w:numPr>
          <w:ilvl w:val="0"/>
          <w:numId w:val="15"/>
        </w:numPr>
        <w:spacing w:after="0" w:line="240" w:lineRule="auto"/>
        <w:jc w:val="both"/>
        <w:rPr>
          <w:rFonts w:ascii="Corbel" w:eastAsia="Times New Roman" w:hAnsi="Corbel"/>
        </w:rPr>
      </w:pPr>
      <w:r>
        <w:rPr>
          <w:rFonts w:ascii="Corbel" w:eastAsia="Times New Roman" w:hAnsi="Corbel"/>
        </w:rPr>
        <w:lastRenderedPageBreak/>
        <w:t>Assure the adequate storage, management, and reconciliation of supplies of investigational agents and related materials to meet study participation targets.</w:t>
      </w:r>
    </w:p>
    <w:p w14:paraId="6FA5B40A" w14:textId="77777777" w:rsidR="00E6519E" w:rsidRDefault="00E6519E" w:rsidP="00E6519E">
      <w:pPr>
        <w:pStyle w:val="ListParagraph"/>
        <w:numPr>
          <w:ilvl w:val="0"/>
          <w:numId w:val="15"/>
        </w:numPr>
        <w:spacing w:after="0" w:line="240" w:lineRule="auto"/>
        <w:jc w:val="both"/>
        <w:rPr>
          <w:rFonts w:ascii="Corbel" w:eastAsia="Times New Roman" w:hAnsi="Corbel"/>
        </w:rPr>
      </w:pPr>
      <w:r>
        <w:rPr>
          <w:rFonts w:ascii="Corbel" w:eastAsia="Times New Roman" w:hAnsi="Corbel"/>
        </w:rPr>
        <w:t>Perform accurate documentation, reconciliation and management of pharmacy registers including on a daily, weekly and monthly basis (depending on the need)</w:t>
      </w:r>
    </w:p>
    <w:p w14:paraId="42F8E5EF"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Expiry date register</w:t>
      </w:r>
    </w:p>
    <w:p w14:paraId="6199D6DE"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Returned / Expired / Spoiled medication</w:t>
      </w:r>
    </w:p>
    <w:p w14:paraId="65D4E2B4"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Demand register</w:t>
      </w:r>
    </w:p>
    <w:p w14:paraId="330A0E59"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Pharmacy orders and receipts</w:t>
      </w:r>
    </w:p>
    <w:p w14:paraId="23D548F2"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Temperature log</w:t>
      </w:r>
    </w:p>
    <w:p w14:paraId="485C32DF"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Drug accountability register</w:t>
      </w:r>
    </w:p>
    <w:p w14:paraId="14186F61" w14:textId="77777777" w:rsidR="00E6519E" w:rsidRDefault="00E6519E" w:rsidP="00E6519E">
      <w:pPr>
        <w:pStyle w:val="ListParagraph"/>
        <w:numPr>
          <w:ilvl w:val="0"/>
          <w:numId w:val="16"/>
        </w:numPr>
        <w:spacing w:after="0" w:line="240" w:lineRule="auto"/>
        <w:jc w:val="both"/>
        <w:rPr>
          <w:rFonts w:ascii="Corbel" w:eastAsia="Times New Roman" w:hAnsi="Corbel"/>
        </w:rPr>
      </w:pPr>
      <w:r>
        <w:rPr>
          <w:rFonts w:ascii="Corbel" w:eastAsia="Times New Roman" w:hAnsi="Corbel"/>
        </w:rPr>
        <w:t>Blinding code register</w:t>
      </w:r>
    </w:p>
    <w:p w14:paraId="4B9D6851" w14:textId="15E301BB" w:rsidR="00E6519E" w:rsidRDefault="00E6519E" w:rsidP="00C85BAE">
      <w:pPr>
        <w:pStyle w:val="ListParagraph"/>
        <w:numPr>
          <w:ilvl w:val="0"/>
          <w:numId w:val="15"/>
        </w:numPr>
        <w:spacing w:after="0" w:line="240" w:lineRule="auto"/>
        <w:jc w:val="both"/>
        <w:rPr>
          <w:rFonts w:ascii="Corbel" w:eastAsia="Times New Roman" w:hAnsi="Corbel"/>
        </w:rPr>
      </w:pPr>
      <w:r>
        <w:rPr>
          <w:rFonts w:ascii="Corbel" w:eastAsia="Times New Roman" w:hAnsi="Corbel"/>
        </w:rPr>
        <w:t>Perform clinical pharmacy duties such as, but not limited to:</w:t>
      </w:r>
    </w:p>
    <w:p w14:paraId="40C614C3" w14:textId="160F392A" w:rsidR="00E6519E" w:rsidRDefault="00E6519E" w:rsidP="00E6519E">
      <w:pPr>
        <w:pStyle w:val="ListParagraph"/>
        <w:numPr>
          <w:ilvl w:val="0"/>
          <w:numId w:val="18"/>
        </w:numPr>
        <w:spacing w:after="0" w:line="240" w:lineRule="auto"/>
        <w:jc w:val="both"/>
        <w:rPr>
          <w:rFonts w:ascii="Corbel" w:eastAsia="Times New Roman" w:hAnsi="Corbel"/>
        </w:rPr>
      </w:pPr>
      <w:r>
        <w:rPr>
          <w:rFonts w:ascii="Corbel" w:eastAsia="Times New Roman" w:hAnsi="Corbel"/>
        </w:rPr>
        <w:t>Educate study participants on their investigational or regular medication</w:t>
      </w:r>
    </w:p>
    <w:p w14:paraId="6110C38B" w14:textId="09EA86FB" w:rsidR="00E6519E" w:rsidRDefault="00E6519E" w:rsidP="00E6519E">
      <w:pPr>
        <w:pStyle w:val="ListParagraph"/>
        <w:numPr>
          <w:ilvl w:val="0"/>
          <w:numId w:val="18"/>
        </w:numPr>
        <w:spacing w:after="0" w:line="240" w:lineRule="auto"/>
        <w:jc w:val="both"/>
        <w:rPr>
          <w:rFonts w:ascii="Corbel" w:eastAsia="Times New Roman" w:hAnsi="Corbel"/>
        </w:rPr>
      </w:pPr>
      <w:r>
        <w:rPr>
          <w:rFonts w:ascii="Corbel" w:eastAsia="Times New Roman" w:hAnsi="Corbel"/>
        </w:rPr>
        <w:t>Check for drug interactions</w:t>
      </w:r>
    </w:p>
    <w:p w14:paraId="0548F9CB" w14:textId="5C13BD49" w:rsidR="00E6519E" w:rsidRDefault="00E6519E" w:rsidP="00E6519E">
      <w:pPr>
        <w:pStyle w:val="ListParagraph"/>
        <w:numPr>
          <w:ilvl w:val="0"/>
          <w:numId w:val="18"/>
        </w:numPr>
        <w:spacing w:after="0" w:line="240" w:lineRule="auto"/>
        <w:jc w:val="both"/>
        <w:rPr>
          <w:rFonts w:ascii="Corbel" w:eastAsia="Times New Roman" w:hAnsi="Corbel"/>
        </w:rPr>
      </w:pPr>
      <w:r>
        <w:rPr>
          <w:rFonts w:ascii="Corbel" w:eastAsia="Times New Roman" w:hAnsi="Corbel"/>
        </w:rPr>
        <w:t>Counseling on possible adverse reactions</w:t>
      </w:r>
    </w:p>
    <w:p w14:paraId="7C518736" w14:textId="379A724D" w:rsidR="00E6519E" w:rsidRDefault="00E6519E" w:rsidP="00E6519E">
      <w:pPr>
        <w:pStyle w:val="ListParagraph"/>
        <w:numPr>
          <w:ilvl w:val="0"/>
          <w:numId w:val="15"/>
        </w:numPr>
        <w:spacing w:after="0" w:line="240" w:lineRule="auto"/>
        <w:jc w:val="both"/>
        <w:rPr>
          <w:rFonts w:ascii="Corbel" w:eastAsia="Times New Roman" w:hAnsi="Corbel"/>
        </w:rPr>
      </w:pPr>
      <w:r>
        <w:rPr>
          <w:rFonts w:ascii="Corbel" w:eastAsia="Times New Roman" w:hAnsi="Corbel"/>
        </w:rPr>
        <w:t>Have a working knowledge of clinical research regulations to ensure regulatory compliance of pharmacy operations by:</w:t>
      </w:r>
    </w:p>
    <w:p w14:paraId="3B1FB336" w14:textId="7790AC60" w:rsidR="00E6519E" w:rsidRDefault="00E6519E" w:rsidP="00E6519E">
      <w:pPr>
        <w:pStyle w:val="ListParagraph"/>
        <w:numPr>
          <w:ilvl w:val="0"/>
          <w:numId w:val="19"/>
        </w:numPr>
        <w:spacing w:after="0" w:line="240" w:lineRule="auto"/>
        <w:jc w:val="both"/>
        <w:rPr>
          <w:rFonts w:ascii="Corbel" w:eastAsia="Times New Roman" w:hAnsi="Corbel"/>
        </w:rPr>
      </w:pPr>
      <w:r>
        <w:rPr>
          <w:rFonts w:ascii="Corbel" w:eastAsia="Times New Roman" w:hAnsi="Corbel"/>
        </w:rPr>
        <w:t>Communicating with staff, particularly the Site Manager and Protocol Principal Investigators, to document and report deviations from approved protocol(s) and SOPs</w:t>
      </w:r>
    </w:p>
    <w:p w14:paraId="0431C59B" w14:textId="4115C4FE" w:rsidR="00E6519E" w:rsidRDefault="00E6519E" w:rsidP="00E6519E">
      <w:pPr>
        <w:pStyle w:val="ListParagraph"/>
        <w:numPr>
          <w:ilvl w:val="0"/>
          <w:numId w:val="19"/>
        </w:numPr>
        <w:spacing w:after="0" w:line="240" w:lineRule="auto"/>
        <w:jc w:val="both"/>
        <w:rPr>
          <w:rFonts w:ascii="Corbel" w:eastAsia="Times New Roman" w:hAnsi="Corbel"/>
        </w:rPr>
      </w:pPr>
      <w:r>
        <w:rPr>
          <w:rFonts w:ascii="Corbel" w:eastAsia="Times New Roman" w:hAnsi="Corbel"/>
        </w:rPr>
        <w:t>Ensuring processes are in place to resolve and document issues identified during site monitoring visits in a timely manner</w:t>
      </w:r>
    </w:p>
    <w:p w14:paraId="7B33169E" w14:textId="1CBE528E" w:rsidR="00E6519E" w:rsidRDefault="00E6519E" w:rsidP="00E6519E">
      <w:pPr>
        <w:pStyle w:val="ListParagraph"/>
        <w:numPr>
          <w:ilvl w:val="0"/>
          <w:numId w:val="19"/>
        </w:numPr>
        <w:spacing w:after="0" w:line="240" w:lineRule="auto"/>
        <w:jc w:val="both"/>
        <w:rPr>
          <w:rFonts w:ascii="Corbel" w:eastAsia="Times New Roman" w:hAnsi="Corbel"/>
        </w:rPr>
      </w:pPr>
      <w:r>
        <w:rPr>
          <w:rFonts w:ascii="Corbel" w:eastAsia="Times New Roman" w:hAnsi="Corbel"/>
        </w:rPr>
        <w:t>Authoring Corrective Action and Preventative Action (CAPA) plans to document deviations and other issues</w:t>
      </w:r>
    </w:p>
    <w:p w14:paraId="7CDB9AF8" w14:textId="31A99F8E" w:rsidR="00E6519E" w:rsidRDefault="00E6519E" w:rsidP="00E6519E">
      <w:pPr>
        <w:pStyle w:val="ListParagraph"/>
        <w:numPr>
          <w:ilvl w:val="0"/>
          <w:numId w:val="15"/>
        </w:numPr>
        <w:spacing w:after="0" w:line="240" w:lineRule="auto"/>
        <w:jc w:val="both"/>
        <w:rPr>
          <w:rFonts w:ascii="Corbel" w:eastAsia="Times New Roman" w:hAnsi="Corbel"/>
        </w:rPr>
      </w:pPr>
      <w:r>
        <w:rPr>
          <w:rFonts w:ascii="Corbel" w:eastAsia="Times New Roman" w:hAnsi="Corbel"/>
        </w:rPr>
        <w:t>Maintain the Pharmacy</w:t>
      </w:r>
    </w:p>
    <w:p w14:paraId="535AE446" w14:textId="12D42F23" w:rsidR="00E6519E" w:rsidRDefault="00E6519E" w:rsidP="00E6519E">
      <w:pPr>
        <w:pStyle w:val="ListParagraph"/>
        <w:numPr>
          <w:ilvl w:val="0"/>
          <w:numId w:val="20"/>
        </w:numPr>
        <w:spacing w:after="0" w:line="240" w:lineRule="auto"/>
        <w:jc w:val="both"/>
        <w:rPr>
          <w:rFonts w:ascii="Corbel" w:eastAsia="Times New Roman" w:hAnsi="Corbel"/>
        </w:rPr>
      </w:pPr>
      <w:r>
        <w:rPr>
          <w:rFonts w:ascii="Corbel" w:eastAsia="Times New Roman" w:hAnsi="Corbel"/>
        </w:rPr>
        <w:t>Perform routine maintenance on all pharmacy-related equipment, including but not limited to freezers and biological safety cabinets</w:t>
      </w:r>
    </w:p>
    <w:p w14:paraId="71210543" w14:textId="7B3E2D18" w:rsidR="00E6519E" w:rsidRDefault="00E6519E" w:rsidP="00E6519E">
      <w:pPr>
        <w:pStyle w:val="ListParagraph"/>
        <w:numPr>
          <w:ilvl w:val="0"/>
          <w:numId w:val="20"/>
        </w:numPr>
        <w:spacing w:after="0" w:line="240" w:lineRule="auto"/>
        <w:jc w:val="both"/>
        <w:rPr>
          <w:rFonts w:ascii="Corbel" w:eastAsia="Times New Roman" w:hAnsi="Corbel"/>
        </w:rPr>
      </w:pPr>
      <w:r>
        <w:rPr>
          <w:rFonts w:ascii="Corbel" w:eastAsia="Times New Roman" w:hAnsi="Corbel"/>
        </w:rPr>
        <w:t>Perform periodic equipment inspections to ensure all equipment is in good working order</w:t>
      </w:r>
    </w:p>
    <w:p w14:paraId="1B54F838" w14:textId="3BE2B2C2" w:rsidR="00E6519E" w:rsidRDefault="00E6519E" w:rsidP="00E6519E">
      <w:pPr>
        <w:pStyle w:val="ListParagraph"/>
        <w:numPr>
          <w:ilvl w:val="0"/>
          <w:numId w:val="20"/>
        </w:numPr>
        <w:spacing w:after="0" w:line="240" w:lineRule="auto"/>
        <w:jc w:val="both"/>
        <w:rPr>
          <w:rFonts w:ascii="Corbel" w:eastAsia="Times New Roman" w:hAnsi="Corbel"/>
        </w:rPr>
      </w:pPr>
      <w:r>
        <w:rPr>
          <w:rFonts w:ascii="Corbel" w:eastAsia="Times New Roman" w:hAnsi="Corbel"/>
        </w:rPr>
        <w:t>Regularly clean the pharmacy, including sweeping, mopping, wall washing, and sterilization of surfaces (as needed)</w:t>
      </w:r>
    </w:p>
    <w:p w14:paraId="02F07FEB" w14:textId="4DDA0C27" w:rsidR="00E6519E" w:rsidRDefault="00E6519E" w:rsidP="00E6519E">
      <w:pPr>
        <w:pStyle w:val="ListParagraph"/>
        <w:numPr>
          <w:ilvl w:val="0"/>
          <w:numId w:val="20"/>
        </w:numPr>
        <w:spacing w:after="0" w:line="240" w:lineRule="auto"/>
        <w:jc w:val="both"/>
        <w:rPr>
          <w:rFonts w:ascii="Corbel" w:eastAsia="Times New Roman" w:hAnsi="Corbel"/>
        </w:rPr>
      </w:pPr>
      <w:r>
        <w:rPr>
          <w:rFonts w:ascii="Corbel" w:eastAsia="Times New Roman" w:hAnsi="Corbel"/>
        </w:rPr>
        <w:t>Accurately maintain pharmacy inventory using the Finale electronic inventory system. This includes ensuring the inventory is reviewed regularly to prevent expired medications and use from causing stock-outs, and providing ample time for the reorder and procurement of replacement products</w:t>
      </w:r>
    </w:p>
    <w:p w14:paraId="422137F4" w14:textId="60E89BC0" w:rsidR="00E6519E" w:rsidRPr="00FC5EC9" w:rsidRDefault="00E6519E" w:rsidP="00FC5EC9">
      <w:pPr>
        <w:pStyle w:val="ListParagraph"/>
        <w:numPr>
          <w:ilvl w:val="0"/>
          <w:numId w:val="15"/>
        </w:numPr>
        <w:spacing w:after="0" w:line="240" w:lineRule="auto"/>
        <w:jc w:val="both"/>
        <w:rPr>
          <w:rFonts w:ascii="Corbel" w:eastAsia="Times New Roman" w:hAnsi="Corbel"/>
        </w:rPr>
      </w:pPr>
      <w:r>
        <w:rPr>
          <w:rFonts w:ascii="Corbel" w:eastAsia="Times New Roman" w:hAnsi="Corbel"/>
        </w:rPr>
        <w:t>Demonstrate proper use of pharmacy equipment, including aseptic technique inside a biological safety cabinet, storage of investigational products in refrigerators and freezers, use of Credo Cube or other transport containers</w:t>
      </w:r>
      <w:r w:rsidR="00FC5EC9">
        <w:rPr>
          <w:rFonts w:ascii="Corbel" w:eastAsia="Times New Roman" w:hAnsi="Corbel"/>
        </w:rPr>
        <w:t>, programming of temperature monitoring devices, and use of any other equipment employed to support the needs of PREVAIL pharmacy operations.</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579A45B9" w14:textId="77777777" w:rsidR="00ED66EC" w:rsidRPr="00527753" w:rsidRDefault="00ED66EC" w:rsidP="00750FA2">
      <w:pPr>
        <w:spacing w:after="0" w:line="240" w:lineRule="auto"/>
        <w:jc w:val="both"/>
        <w:rPr>
          <w:rFonts w:ascii="Corbel" w:hAnsi="Corbel" w:cs="Segoe UI"/>
          <w:u w:val="single"/>
        </w:rPr>
      </w:pPr>
    </w:p>
    <w:p w14:paraId="5B1892B4" w14:textId="0E4AFBA8" w:rsidR="00750FA2" w:rsidRPr="00527753" w:rsidRDefault="00750FA2" w:rsidP="00750FA2">
      <w:pPr>
        <w:spacing w:after="0" w:line="240" w:lineRule="auto"/>
        <w:jc w:val="both"/>
        <w:rPr>
          <w:rFonts w:ascii="Corbel" w:eastAsia="Times New Roman" w:hAnsi="Corbel"/>
        </w:rPr>
      </w:pPr>
      <w:r w:rsidRPr="00527753">
        <w:rPr>
          <w:rFonts w:ascii="Corbel" w:hAnsi="Corbel" w:cs="Segoe UI"/>
          <w:u w:val="single"/>
        </w:rPr>
        <w:t>Leadership Competencies</w:t>
      </w:r>
      <w:r w:rsidR="007909C3" w:rsidRPr="00527753">
        <w:rPr>
          <w:rFonts w:ascii="Corbel" w:hAnsi="Corbel" w:cs="Segoe UI"/>
          <w:u w:val="single"/>
        </w:rPr>
        <w:t>:</w:t>
      </w:r>
    </w:p>
    <w:p w14:paraId="74106C3B"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51510B7"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042F0AE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1BC32D1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29A6BDE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7CCF1C6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E01F99" w14:textId="697E9846" w:rsidR="001E3FD4" w:rsidRP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lastRenderedPageBreak/>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7A366C9F"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FC5EC9">
        <w:rPr>
          <w:rStyle w:val="Strong"/>
          <w:rFonts w:ascii="Corbel" w:hAnsi="Corbel" w:cstheme="majorHAnsi"/>
          <w:b w:val="0"/>
          <w:bCs w:val="0"/>
        </w:rPr>
        <w:t xml:space="preserve">Bachelor’s </w:t>
      </w:r>
      <w:r w:rsidR="00400C7A" w:rsidRPr="00527753">
        <w:rPr>
          <w:rFonts w:ascii="Corbel" w:eastAsia="Times New Roman" w:hAnsi="Corbel"/>
        </w:rPr>
        <w:t>Degree</w:t>
      </w:r>
      <w:r w:rsidR="00FC5EC9">
        <w:rPr>
          <w:rFonts w:ascii="Corbel" w:eastAsia="Times New Roman" w:hAnsi="Corbel"/>
        </w:rPr>
        <w:t>, MS or Doctorate</w:t>
      </w:r>
      <w:r w:rsidR="00400C7A" w:rsidRPr="00527753">
        <w:rPr>
          <w:rFonts w:ascii="Corbel" w:eastAsia="Times New Roman" w:hAnsi="Corbel"/>
        </w:rPr>
        <w:t xml:space="preserve"> in </w:t>
      </w:r>
      <w:r w:rsidR="00FC5EC9">
        <w:rPr>
          <w:rFonts w:ascii="Corbel" w:eastAsia="Times New Roman" w:hAnsi="Corbel"/>
        </w:rPr>
        <w:t>Pharmacy</w:t>
      </w:r>
      <w:r w:rsidR="00400C7A" w:rsidRPr="00527753">
        <w:rPr>
          <w:rFonts w:ascii="Corbel" w:eastAsia="Times New Roman" w:hAnsi="Corbel"/>
        </w:rPr>
        <w:t>.</w:t>
      </w:r>
    </w:p>
    <w:p w14:paraId="59DA896E" w14:textId="51AC4E6C"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w:t>
      </w:r>
      <w:r w:rsidR="00443889">
        <w:rPr>
          <w:rFonts w:ascii="Corbel" w:eastAsia="Times New Roman" w:hAnsi="Corbel"/>
        </w:rPr>
        <w:t>least five (5)</w:t>
      </w:r>
      <w:r w:rsidR="00400C7A" w:rsidRPr="00ED576A">
        <w:rPr>
          <w:rFonts w:ascii="Corbel" w:eastAsia="Times New Roman" w:hAnsi="Corbel"/>
        </w:rPr>
        <w:t xml:space="preserve"> years </w:t>
      </w:r>
      <w:r w:rsidR="00443889">
        <w:rPr>
          <w:rFonts w:ascii="Corbel" w:eastAsia="Times New Roman" w:hAnsi="Corbel"/>
        </w:rPr>
        <w:t>of experience in pharmacy.</w:t>
      </w:r>
    </w:p>
    <w:p w14:paraId="1F6E9C2A" w14:textId="6027947D" w:rsidR="00F864FE" w:rsidRPr="00ED576A"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 xml:space="preserve">Additional Eligibility Qualifications: </w:t>
      </w:r>
      <w:r w:rsidR="00FC5EC9">
        <w:rPr>
          <w:rStyle w:val="Strong"/>
          <w:rFonts w:ascii="Corbel" w:hAnsi="Corbel" w:cstheme="majorHAnsi"/>
          <w:b w:val="0"/>
          <w:bCs w:val="0"/>
          <w:iCs/>
        </w:rPr>
        <w:t>Hold a license to practice pharmacy in Liberia or reciprocated country, or a pharmacy intern license with the expectation of future licensure.</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3DA4530A" w14:textId="5B3BCDD0" w:rsidR="00BA76D3" w:rsidRPr="00527753" w:rsidRDefault="00BA76D3" w:rsidP="00BA76D3">
      <w:pPr>
        <w:pStyle w:val="NormalWeb"/>
        <w:spacing w:before="0" w:beforeAutospacing="0" w:after="150" w:afterAutospacing="0" w:line="330" w:lineRule="atLeast"/>
        <w:rPr>
          <w:rFonts w:ascii="Corbel" w:hAnsi="Corbel" w:cstheme="majorHAnsi"/>
          <w:i/>
          <w:sz w:val="22"/>
          <w:szCs w:val="22"/>
        </w:rPr>
      </w:pPr>
      <w:r w:rsidRPr="00527753">
        <w:rPr>
          <w:rFonts w:ascii="Corbel" w:hAnsi="Corbel" w:cstheme="majorHAnsi"/>
          <w:i/>
          <w:sz w:val="22"/>
          <w:szCs w:val="22"/>
        </w:rPr>
        <w:t>FHI Clinical Inc</w:t>
      </w:r>
      <w:r w:rsidR="00A005ED">
        <w:rPr>
          <w:rFonts w:ascii="Corbel" w:hAnsi="Corbel" w:cstheme="majorHAnsi"/>
          <w:i/>
          <w:sz w:val="22"/>
          <w:szCs w:val="22"/>
        </w:rPr>
        <w:t>.</w:t>
      </w:r>
      <w:r w:rsidRPr="00527753">
        <w:rPr>
          <w:rFonts w:ascii="Corbel" w:hAnsi="Corbel" w:cstheme="majorHAnsi"/>
          <w:i/>
          <w:sz w:val="22"/>
          <w:szCs w:val="22"/>
        </w:rPr>
        <w:t xml:space="preserve"> provides equal employment opportunities to all employees and applicants for employment without regard to race, color, ancestry, national origin, gender, sexual orientation, marital status, religion, age, disability, gender identity, results of genetic testing, or service in the military.</w:t>
      </w:r>
    </w:p>
    <w:p w14:paraId="6F6BA533" w14:textId="0F012AFE"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26721B57" w14:textId="6BC0B1BD" w:rsidR="00CE2775" w:rsidRDefault="00CE2775" w:rsidP="007909C3">
      <w:pPr>
        <w:pStyle w:val="NormalWeb"/>
        <w:spacing w:before="0" w:beforeAutospacing="0" w:after="150" w:afterAutospacing="0" w:line="330" w:lineRule="atLeast"/>
        <w:rPr>
          <w:rFonts w:ascii="Corbel" w:hAnsi="Corbel" w:cstheme="majorHAnsi"/>
          <w:b/>
          <w:bCs/>
          <w:color w:val="FF0000"/>
        </w:rPr>
      </w:pPr>
      <w:r w:rsidRPr="00CE2775">
        <w:rPr>
          <w:rFonts w:ascii="Corbel" w:hAnsi="Corbel" w:cstheme="majorHAnsi"/>
          <w:b/>
          <w:bCs/>
          <w:color w:val="FF0000"/>
          <w:u w:val="single"/>
        </w:rPr>
        <w:t>Process to apply for this position</w:t>
      </w:r>
    </w:p>
    <w:p w14:paraId="02CFEFAD" w14:textId="335ED9B7" w:rsidR="00CE2775" w:rsidRDefault="00CE2775" w:rsidP="007909C3">
      <w:pPr>
        <w:pStyle w:val="NormalWeb"/>
        <w:spacing w:before="0" w:beforeAutospacing="0" w:after="150" w:afterAutospacing="0" w:line="330" w:lineRule="atLeast"/>
        <w:rPr>
          <w:rStyle w:val="cs1e88c66e1"/>
          <w:sz w:val="20"/>
          <w:szCs w:val="20"/>
        </w:rPr>
      </w:pPr>
      <w:r>
        <w:rPr>
          <w:rFonts w:ascii="Corbel" w:hAnsi="Corbel" w:cstheme="majorHAnsi"/>
          <w:b/>
          <w:bCs/>
          <w:color w:val="FF0000"/>
        </w:rPr>
        <w:t xml:space="preserve">Send an email to: </w:t>
      </w:r>
      <w:hyperlink r:id="rId11" w:history="1">
        <w:r>
          <w:rPr>
            <w:rStyle w:val="Hyperlink"/>
            <w:rFonts w:ascii="Arial" w:hAnsi="Arial" w:cs="Arial"/>
            <w:sz w:val="20"/>
            <w:szCs w:val="20"/>
          </w:rPr>
          <w:t>LiberiaRecruitment@fhiclinical.com</w:t>
        </w:r>
      </w:hyperlink>
    </w:p>
    <w:p w14:paraId="019C2D61" w14:textId="7AB71DDA" w:rsidR="00CE2775" w:rsidRDefault="00CE2775" w:rsidP="00CE2775">
      <w:pPr>
        <w:pStyle w:val="NormalWeb"/>
        <w:spacing w:before="0" w:beforeAutospacing="0" w:after="150" w:afterAutospacing="0" w:line="330" w:lineRule="atLeast"/>
        <w:ind w:left="720"/>
        <w:rPr>
          <w:rStyle w:val="cs1e88c66e1"/>
          <w:color w:val="FF0000"/>
          <w:sz w:val="20"/>
          <w:szCs w:val="20"/>
        </w:rPr>
      </w:pPr>
      <w:r>
        <w:rPr>
          <w:rStyle w:val="cs1e88c66e1"/>
          <w:color w:val="FF0000"/>
          <w:sz w:val="20"/>
          <w:szCs w:val="20"/>
        </w:rPr>
        <w:t>INCLUDE:</w:t>
      </w:r>
    </w:p>
    <w:p w14:paraId="30F5F0B1" w14:textId="59786BAE" w:rsidR="003C0074" w:rsidRDefault="003C0074" w:rsidP="00CE2775">
      <w:pPr>
        <w:pStyle w:val="NormalWeb"/>
        <w:numPr>
          <w:ilvl w:val="3"/>
          <w:numId w:val="13"/>
        </w:numPr>
        <w:spacing w:before="0" w:beforeAutospacing="0" w:after="150" w:afterAutospacing="0" w:line="330" w:lineRule="atLeast"/>
        <w:rPr>
          <w:rStyle w:val="cs1e88c66e1"/>
          <w:color w:val="FF0000"/>
          <w:sz w:val="20"/>
          <w:szCs w:val="20"/>
        </w:rPr>
      </w:pPr>
      <w:r>
        <w:rPr>
          <w:rStyle w:val="cs1e88c66e1"/>
          <w:color w:val="FF0000"/>
          <w:sz w:val="20"/>
          <w:szCs w:val="20"/>
        </w:rPr>
        <w:t>Position Title and Number</w:t>
      </w:r>
    </w:p>
    <w:p w14:paraId="58D31CBE" w14:textId="33C53E5B" w:rsidR="00CE2775" w:rsidRDefault="00CE2775" w:rsidP="00CE2775">
      <w:pPr>
        <w:pStyle w:val="NormalWeb"/>
        <w:numPr>
          <w:ilvl w:val="3"/>
          <w:numId w:val="13"/>
        </w:numPr>
        <w:spacing w:before="0" w:beforeAutospacing="0" w:after="150" w:afterAutospacing="0" w:line="330" w:lineRule="atLeast"/>
        <w:rPr>
          <w:rStyle w:val="cs1e88c66e1"/>
          <w:color w:val="FF0000"/>
          <w:sz w:val="20"/>
          <w:szCs w:val="20"/>
        </w:rPr>
      </w:pPr>
      <w:r>
        <w:rPr>
          <w:rStyle w:val="cs1e88c66e1"/>
          <w:color w:val="FF0000"/>
          <w:sz w:val="20"/>
          <w:szCs w:val="20"/>
        </w:rPr>
        <w:t>Recent Curriculum Vitae (CV) or Résumé</w:t>
      </w:r>
    </w:p>
    <w:p w14:paraId="4B9B4C20" w14:textId="164FC0FE" w:rsidR="00CE2775" w:rsidRPr="005A66F0" w:rsidRDefault="007F35BF" w:rsidP="005A66F0">
      <w:pPr>
        <w:pStyle w:val="NormalWeb"/>
        <w:numPr>
          <w:ilvl w:val="3"/>
          <w:numId w:val="13"/>
        </w:numPr>
        <w:spacing w:before="0" w:beforeAutospacing="0" w:after="150" w:afterAutospacing="0" w:line="330" w:lineRule="atLeast"/>
        <w:rPr>
          <w:rFonts w:ascii="Arial" w:hAnsi="Arial" w:cs="Arial"/>
          <w:color w:val="FF0000"/>
          <w:sz w:val="20"/>
          <w:szCs w:val="20"/>
        </w:rPr>
      </w:pPr>
      <w:r>
        <w:rPr>
          <w:rStyle w:val="cs1e88c66e1"/>
          <w:color w:val="FF0000"/>
          <w:sz w:val="20"/>
          <w:szCs w:val="20"/>
        </w:rPr>
        <w:t>FHI Clinical PREVAIL Job Application</w:t>
      </w:r>
    </w:p>
    <w:sectPr w:rsidR="00CE2775" w:rsidRPr="005A66F0"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6CF5" w14:textId="77777777" w:rsidR="00DF7379" w:rsidRDefault="00DF7379" w:rsidP="00E356B9">
      <w:pPr>
        <w:spacing w:after="0" w:line="240" w:lineRule="auto"/>
      </w:pPr>
      <w:r>
        <w:separator/>
      </w:r>
    </w:p>
  </w:endnote>
  <w:endnote w:type="continuationSeparator" w:id="0">
    <w:p w14:paraId="495E98ED" w14:textId="77777777" w:rsidR="00DF7379" w:rsidRDefault="00DF7379"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F044" w14:textId="77777777" w:rsidR="00DF7379" w:rsidRDefault="00DF7379" w:rsidP="00E356B9">
      <w:pPr>
        <w:spacing w:after="0" w:line="240" w:lineRule="auto"/>
      </w:pPr>
      <w:r>
        <w:separator/>
      </w:r>
    </w:p>
  </w:footnote>
  <w:footnote w:type="continuationSeparator" w:id="0">
    <w:p w14:paraId="1974BF6A" w14:textId="77777777" w:rsidR="00DF7379" w:rsidRDefault="00DF7379"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40F41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8A3BC2"/>
    <w:multiLevelType w:val="hybridMultilevel"/>
    <w:tmpl w:val="F1AE221E"/>
    <w:lvl w:ilvl="0" w:tplc="EB6E8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D3628F"/>
    <w:multiLevelType w:val="hybridMultilevel"/>
    <w:tmpl w:val="B76E9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10A53"/>
    <w:multiLevelType w:val="hybridMultilevel"/>
    <w:tmpl w:val="E51E7158"/>
    <w:lvl w:ilvl="0" w:tplc="EB6E8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A25FEC"/>
    <w:multiLevelType w:val="hybridMultilevel"/>
    <w:tmpl w:val="2838467E"/>
    <w:lvl w:ilvl="0" w:tplc="D9C29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8C6C04"/>
    <w:multiLevelType w:val="hybridMultilevel"/>
    <w:tmpl w:val="742AF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72E27"/>
    <w:multiLevelType w:val="hybridMultilevel"/>
    <w:tmpl w:val="D0E2239C"/>
    <w:lvl w:ilvl="0" w:tplc="EB6E8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2"/>
  </w:num>
  <w:num w:numId="5">
    <w:abstractNumId w:val="13"/>
  </w:num>
  <w:num w:numId="6">
    <w:abstractNumId w:val="0"/>
  </w:num>
  <w:num w:numId="7">
    <w:abstractNumId w:val="1"/>
  </w:num>
  <w:num w:numId="8">
    <w:abstractNumId w:val="4"/>
  </w:num>
  <w:num w:numId="9">
    <w:abstractNumId w:val="17"/>
  </w:num>
  <w:num w:numId="10">
    <w:abstractNumId w:val="15"/>
  </w:num>
  <w:num w:numId="11">
    <w:abstractNumId w:val="18"/>
  </w:num>
  <w:num w:numId="12">
    <w:abstractNumId w:val="8"/>
  </w:num>
  <w:num w:numId="13">
    <w:abstractNumId w:val="5"/>
  </w:num>
  <w:num w:numId="14">
    <w:abstractNumId w:val="4"/>
  </w:num>
  <w:num w:numId="15">
    <w:abstractNumId w:val="11"/>
  </w:num>
  <w:num w:numId="16">
    <w:abstractNumId w:val="10"/>
  </w:num>
  <w:num w:numId="17">
    <w:abstractNumId w:val="7"/>
  </w:num>
  <w:num w:numId="18">
    <w:abstractNumId w:val="16"/>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4469F"/>
    <w:rsid w:val="00256616"/>
    <w:rsid w:val="002631B3"/>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3889"/>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85BAE"/>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046B"/>
    <w:rsid w:val="00DC2170"/>
    <w:rsid w:val="00DC4E04"/>
    <w:rsid w:val="00DD1C0F"/>
    <w:rsid w:val="00DE07BB"/>
    <w:rsid w:val="00DE226B"/>
    <w:rsid w:val="00DE538C"/>
    <w:rsid w:val="00DF7379"/>
    <w:rsid w:val="00E04F62"/>
    <w:rsid w:val="00E06E43"/>
    <w:rsid w:val="00E17304"/>
    <w:rsid w:val="00E20F06"/>
    <w:rsid w:val="00E2313C"/>
    <w:rsid w:val="00E237A6"/>
    <w:rsid w:val="00E23E53"/>
    <w:rsid w:val="00E25D62"/>
    <w:rsid w:val="00E30BA6"/>
    <w:rsid w:val="00E356B9"/>
    <w:rsid w:val="00E406F6"/>
    <w:rsid w:val="00E43723"/>
    <w:rsid w:val="00E456EB"/>
    <w:rsid w:val="00E50AA5"/>
    <w:rsid w:val="00E516A0"/>
    <w:rsid w:val="00E550DC"/>
    <w:rsid w:val="00E6519E"/>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5EC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2020-05-27T20:46:00Z</dcterms:created>
  <dcterms:modified xsi:type="dcterms:W3CDTF">2020-05-29T13:02:00Z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