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2BA46480" w:rsidR="00214279" w:rsidRPr="00527753" w:rsidRDefault="00272DCB" w:rsidP="005B69DB">
            <w:pPr>
              <w:rPr>
                <w:rFonts w:ascii="Corbel" w:eastAsia="Times New Roman" w:hAnsi="Corbel"/>
                <w:szCs w:val="24"/>
              </w:rPr>
            </w:pPr>
            <w:r>
              <w:rPr>
                <w:rFonts w:ascii="Corbel" w:eastAsia="Times New Roman" w:hAnsi="Corbel"/>
                <w:szCs w:val="24"/>
              </w:rPr>
              <w:t xml:space="preserve">Psychosocial </w:t>
            </w:r>
            <w:r w:rsidR="00DD54B8">
              <w:rPr>
                <w:rFonts w:ascii="Corbel" w:eastAsia="Times New Roman" w:hAnsi="Corbel"/>
                <w:szCs w:val="24"/>
              </w:rPr>
              <w:t xml:space="preserve">Counselor </w:t>
            </w:r>
            <w:r>
              <w:rPr>
                <w:rFonts w:ascii="Corbel" w:eastAsia="Times New Roman" w:hAnsi="Corbel"/>
                <w:szCs w:val="24"/>
              </w:rPr>
              <w:t>Coordinator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374AC39D" w:rsidR="00986176" w:rsidRPr="00527753" w:rsidRDefault="00272DCB" w:rsidP="005B69DB">
            <w:pPr>
              <w:rPr>
                <w:rFonts w:ascii="Corbel" w:eastAsia="Times New Roman" w:hAnsi="Corbel"/>
                <w:szCs w:val="24"/>
              </w:rPr>
            </w:pPr>
            <w:r>
              <w:rPr>
                <w:rFonts w:ascii="Corbel" w:eastAsia="Times New Roman" w:hAnsi="Corbel"/>
                <w:szCs w:val="24"/>
              </w:rPr>
              <w:t>5004</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0272A428" w:rsidR="005E0B19" w:rsidRPr="00527753" w:rsidRDefault="00272DCB"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6A5E4533" w:rsidR="00BD419E" w:rsidRPr="00527753" w:rsidRDefault="00272DCB"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4F190C87" w14:textId="77777777" w:rsidR="00272DCB" w:rsidRPr="00272DCB" w:rsidRDefault="00272DCB" w:rsidP="00272DCB">
      <w:pPr>
        <w:keepNext/>
        <w:keepLines/>
        <w:rPr>
          <w:rFonts w:ascii="Corbel" w:hAnsi="Corbel" w:cs="Times New Roman"/>
        </w:rPr>
      </w:pPr>
      <w:r w:rsidRPr="00272DCB">
        <w:rPr>
          <w:rFonts w:ascii="Corbel" w:hAnsi="Corbel" w:cs="Times New Roman"/>
        </w:rPr>
        <w:t xml:space="preserve">The Manager coordinates the counseling unit under the PREVAIL Studies following and Monitors day-to-day activities and provide support to counsellors to ensure all procedures for counseling are followed. Identify gaps or challenges and develop appropriate programs to bridge the gaps. Collaborate with other study coordinators, identify emotional crisis, and develop emotional intelligence programs to build staff's capacities in handling the emotional crisis, interpersonal relationships, and teamwork in the workplace. </w:t>
      </w:r>
    </w:p>
    <w:p w14:paraId="0F0270CF" w14:textId="77777777" w:rsidR="00272DCB" w:rsidRPr="00272DCB" w:rsidRDefault="00272DCB" w:rsidP="00272DCB">
      <w:pPr>
        <w:keepNext/>
        <w:keepLines/>
        <w:rPr>
          <w:rFonts w:ascii="Corbel" w:hAnsi="Corbel" w:cs="Times New Roman"/>
        </w:rPr>
      </w:pPr>
      <w:r w:rsidRPr="00272DCB">
        <w:rPr>
          <w:rFonts w:ascii="Corbel" w:hAnsi="Corbel" w:cs="Times New Roman"/>
        </w:rPr>
        <w:t xml:space="preserve">Receives referred to mental health cases from Counselors, and links for treatment, care, and social support. Develop an annual work plan, conduct weekly meetings with counselors, and attend all Prevail meetings requested. </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66C751E0"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 xml:space="preserve">Navigating between site and sit in for counselor in case of emergency; </w:t>
      </w:r>
    </w:p>
    <w:p w14:paraId="079CE45B"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Agreeing on counselor meeting dates and time to know achievements and understand challenges;</w:t>
      </w:r>
    </w:p>
    <w:p w14:paraId="28F132B4"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Taking the lead in the development of SOP and messages for studies;</w:t>
      </w:r>
    </w:p>
    <w:p w14:paraId="4832ED58"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Appraise and mentor counselors as they work in coordination with Site Managers and identify gaps for training as needed;</w:t>
      </w:r>
    </w:p>
    <w:p w14:paraId="64C82D85"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Conducting regular on-job training and mentorship to the Counselors on areas related to Case Management, Counselling, and other related topics to enhance professionalism;</w:t>
      </w:r>
    </w:p>
    <w:p w14:paraId="6E873E60"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Providing assessment and counseling for staff both at individual and group level in accordance with SOP and TOR;</w:t>
      </w:r>
    </w:p>
    <w:p w14:paraId="5570DAC4"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 xml:space="preserve">Receive referred emotional disturbed cases, assess, and refer to specialists or other institutions for counseling and treatment of problems as appropriate; </w:t>
      </w:r>
    </w:p>
    <w:p w14:paraId="65856EA3"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Liaising as necessary, with other colleagues and individuals to help make changes based on the issues raised by participant;</w:t>
      </w:r>
    </w:p>
    <w:p w14:paraId="4AF25076"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Counseling individuals, groups, or families to help them understand problems, define goals, and develop realistic action plans;</w:t>
      </w:r>
    </w:p>
    <w:p w14:paraId="4D059243"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lastRenderedPageBreak/>
        <w:t>Developing therapeutic and treatment plans based on participants' interests, abilities, and needs;</w:t>
      </w:r>
    </w:p>
    <w:p w14:paraId="69C8F48C"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 xml:space="preserve">Ensuring that activities are implemented in accordance with SOP, implementation plans, and donor requirement; </w:t>
      </w:r>
    </w:p>
    <w:p w14:paraId="5D5A8163" w14:textId="77777777" w:rsidR="00272DCB" w:rsidRPr="00272DCB" w:rsidRDefault="00272DCB" w:rsidP="00272DCB">
      <w:pPr>
        <w:pStyle w:val="ListParagraph"/>
        <w:numPr>
          <w:ilvl w:val="0"/>
          <w:numId w:val="8"/>
        </w:numPr>
        <w:spacing w:after="0" w:line="240" w:lineRule="auto"/>
        <w:jc w:val="both"/>
        <w:rPr>
          <w:rFonts w:ascii="Corbel" w:eastAsia="Times New Roman" w:hAnsi="Corbel"/>
        </w:rPr>
      </w:pPr>
      <w:r w:rsidRPr="00272DCB">
        <w:rPr>
          <w:rFonts w:ascii="Corbel" w:eastAsia="Times New Roman" w:hAnsi="Corbel"/>
        </w:rPr>
        <w:t>Keeping records and using reporting tools;</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579A45B9" w14:textId="77777777" w:rsidR="00ED66EC" w:rsidRPr="00527753" w:rsidRDefault="00ED66EC" w:rsidP="00750FA2">
      <w:pPr>
        <w:spacing w:after="0" w:line="240" w:lineRule="auto"/>
        <w:jc w:val="both"/>
        <w:rPr>
          <w:rFonts w:ascii="Corbel" w:hAnsi="Corbel" w:cs="Segoe UI"/>
          <w:u w:val="single"/>
        </w:rPr>
      </w:pPr>
    </w:p>
    <w:p w14:paraId="5B1892B4" w14:textId="0E4AFBA8" w:rsidR="00750FA2" w:rsidRPr="00527753" w:rsidRDefault="00750FA2" w:rsidP="00750FA2">
      <w:pPr>
        <w:spacing w:after="0" w:line="240" w:lineRule="auto"/>
        <w:jc w:val="both"/>
        <w:rPr>
          <w:rFonts w:ascii="Corbel" w:eastAsia="Times New Roman" w:hAnsi="Corbel"/>
        </w:rPr>
      </w:pPr>
      <w:r w:rsidRPr="00527753">
        <w:rPr>
          <w:rFonts w:ascii="Corbel" w:hAnsi="Corbel" w:cs="Segoe UI"/>
          <w:u w:val="single"/>
        </w:rPr>
        <w:t>Leadership Competencies</w:t>
      </w:r>
      <w:r w:rsidR="007909C3" w:rsidRPr="00527753">
        <w:rPr>
          <w:rFonts w:ascii="Corbel" w:hAnsi="Corbel" w:cs="Segoe UI"/>
          <w:u w:val="single"/>
        </w:rPr>
        <w:t>:</w:t>
      </w:r>
    </w:p>
    <w:p w14:paraId="74106C3B"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351510B7"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Cultural Sensitivity / Valuing Diversity</w:t>
      </w:r>
    </w:p>
    <w:p w14:paraId="042F0AE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1BC32D1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29A6BDE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7CCF1C6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Results Orientation / Commitment to Excellence</w:t>
      </w:r>
    </w:p>
    <w:p w14:paraId="65E01F99" w14:textId="697E9846" w:rsidR="001E3FD4" w:rsidRP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272DCB"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17598897" w:rsidR="00400C7A" w:rsidRPr="00272DCB" w:rsidRDefault="00F864FE" w:rsidP="002C00D5">
      <w:pPr>
        <w:numPr>
          <w:ilvl w:val="0"/>
          <w:numId w:val="9"/>
        </w:numPr>
        <w:spacing w:after="0" w:line="240" w:lineRule="auto"/>
        <w:jc w:val="both"/>
        <w:rPr>
          <w:rFonts w:ascii="Corbel" w:eastAsia="Times New Roman" w:hAnsi="Corbel"/>
        </w:rPr>
      </w:pPr>
      <w:r w:rsidRPr="00272DCB">
        <w:rPr>
          <w:rStyle w:val="Strong"/>
          <w:rFonts w:ascii="Corbel" w:hAnsi="Corbel" w:cstheme="majorHAnsi"/>
        </w:rPr>
        <w:t xml:space="preserve">Education: </w:t>
      </w:r>
      <w:r w:rsidR="00272DCB" w:rsidRPr="00272DCB">
        <w:rPr>
          <w:rStyle w:val="Strong"/>
          <w:rFonts w:ascii="Corbel" w:hAnsi="Corbel" w:cstheme="majorHAnsi"/>
          <w:b w:val="0"/>
          <w:bCs w:val="0"/>
        </w:rPr>
        <w:t xml:space="preserve">Bachelor or </w:t>
      </w:r>
      <w:r w:rsidR="00272DCB" w:rsidRPr="00272DCB">
        <w:rPr>
          <w:rStyle w:val="Strong"/>
          <w:rFonts w:ascii="Corbel" w:eastAsia="Times New Roman" w:hAnsi="Corbel"/>
          <w:b w:val="0"/>
          <w:bCs w:val="0"/>
        </w:rPr>
        <w:t>Master</w:t>
      </w:r>
      <w:r w:rsidR="00272DCB" w:rsidRPr="00272DCB">
        <w:rPr>
          <w:rStyle w:val="Strong"/>
          <w:rFonts w:ascii="Corbel" w:hAnsi="Corbel" w:cstheme="majorHAnsi"/>
          <w:b w:val="0"/>
          <w:bCs w:val="0"/>
        </w:rPr>
        <w:t xml:space="preserve">’s </w:t>
      </w:r>
      <w:r w:rsidR="00272DCB" w:rsidRPr="00272DCB">
        <w:rPr>
          <w:rFonts w:ascii="Corbel" w:eastAsia="Times New Roman" w:hAnsi="Corbel"/>
        </w:rPr>
        <w:t>Degree</w:t>
      </w:r>
      <w:r w:rsidR="00272DCB" w:rsidRPr="00272DCB">
        <w:rPr>
          <w:rStyle w:val="Strong"/>
          <w:rFonts w:ascii="Corbel" w:eastAsia="Times New Roman" w:hAnsi="Corbel"/>
          <w:b w:val="0"/>
          <w:bCs w:val="0"/>
        </w:rPr>
        <w:t xml:space="preserve"> in Social Work or related field.</w:t>
      </w:r>
    </w:p>
    <w:p w14:paraId="59DA896E" w14:textId="42CB01A2"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272DCB">
        <w:rPr>
          <w:rFonts w:ascii="Corbel" w:eastAsia="Times New Roman" w:hAnsi="Corbel"/>
        </w:rPr>
        <w:t xml:space="preserve">five (5) </w:t>
      </w:r>
      <w:r w:rsidR="00400C7A" w:rsidRPr="00ED576A">
        <w:rPr>
          <w:rFonts w:ascii="Corbel" w:eastAsia="Times New Roman" w:hAnsi="Corbel"/>
        </w:rPr>
        <w:t xml:space="preserve">years of </w:t>
      </w:r>
      <w:r w:rsidR="00272DCB">
        <w:rPr>
          <w:rFonts w:ascii="Corbel" w:eastAsia="Times New Roman" w:hAnsi="Corbel"/>
        </w:rPr>
        <w:t>related work experience.</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lastRenderedPageBreak/>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80FC" w14:textId="77777777" w:rsidR="00F40E5D" w:rsidRDefault="00F40E5D" w:rsidP="00E356B9">
      <w:pPr>
        <w:spacing w:after="0" w:line="240" w:lineRule="auto"/>
      </w:pPr>
      <w:r>
        <w:separator/>
      </w:r>
    </w:p>
  </w:endnote>
  <w:endnote w:type="continuationSeparator" w:id="0">
    <w:p w14:paraId="7E0A0731" w14:textId="77777777" w:rsidR="00F40E5D" w:rsidRDefault="00F40E5D"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64E3" w14:textId="77777777" w:rsidR="00F40E5D" w:rsidRDefault="00F40E5D" w:rsidP="00E356B9">
      <w:pPr>
        <w:spacing w:after="0" w:line="240" w:lineRule="auto"/>
      </w:pPr>
      <w:r>
        <w:separator/>
      </w:r>
    </w:p>
  </w:footnote>
  <w:footnote w:type="continuationSeparator" w:id="0">
    <w:p w14:paraId="4A292E8A" w14:textId="77777777" w:rsidR="00F40E5D" w:rsidRDefault="00F40E5D"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B92470"/>
    <w:multiLevelType w:val="hybridMultilevel"/>
    <w:tmpl w:val="3D706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9"/>
  </w:num>
  <w:num w:numId="6">
    <w:abstractNumId w:val="0"/>
  </w:num>
  <w:num w:numId="7">
    <w:abstractNumId w:val="1"/>
  </w:num>
  <w:num w:numId="8">
    <w:abstractNumId w:val="4"/>
  </w:num>
  <w:num w:numId="9">
    <w:abstractNumId w:val="12"/>
  </w:num>
  <w:num w:numId="10">
    <w:abstractNumId w:val="11"/>
  </w:num>
  <w:num w:numId="11">
    <w:abstractNumId w:val="13"/>
  </w:num>
  <w:num w:numId="12">
    <w:abstractNumId w:val="7"/>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93E8C"/>
    <w:rsid w:val="000A3C33"/>
    <w:rsid w:val="000A3FCA"/>
    <w:rsid w:val="000B2614"/>
    <w:rsid w:val="000B6242"/>
    <w:rsid w:val="000C1E8B"/>
    <w:rsid w:val="000C5426"/>
    <w:rsid w:val="000D000F"/>
    <w:rsid w:val="000D0BBB"/>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2DCB"/>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D54B8"/>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0E5D"/>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3</cp:revision>
  <cp:lastPrinted>2017-10-11T10:13:00Z</cp:lastPrinted>
  <dcterms:created xsi:type="dcterms:W3CDTF">2020-06-02T16:39:00Z</dcterms:created>
  <dcterms:modified xsi:type="dcterms:W3CDTF">2020-06-03T16:33:00Z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