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C7B47" w14:textId="77777777" w:rsidR="00EA773C" w:rsidRPr="00672B59" w:rsidRDefault="00EA773C" w:rsidP="005E042A">
      <w:pPr>
        <w:pStyle w:val="Heading1"/>
        <w:rPr>
          <w:rStyle w:val="LargeTitle"/>
          <w:rFonts w:asciiTheme="minorHAnsi" w:hAnsiTheme="minorHAnsi" w:cstheme="minorHAnsi"/>
        </w:rPr>
      </w:pPr>
    </w:p>
    <w:p w14:paraId="49B23852" w14:textId="0A2E5E55" w:rsidR="00516C91" w:rsidRPr="00672B59" w:rsidRDefault="0016635F" w:rsidP="006A3394">
      <w:pPr>
        <w:pStyle w:val="Heading1"/>
        <w:jc w:val="center"/>
        <w:rPr>
          <w:rStyle w:val="LargeTitle"/>
          <w:rFonts w:asciiTheme="minorHAnsi" w:hAnsiTheme="minorHAnsi" w:cstheme="minorHAnsi"/>
        </w:rPr>
      </w:pPr>
      <w:r w:rsidRPr="00672B59">
        <w:rPr>
          <w:rStyle w:val="LargeTitle"/>
          <w:rFonts w:asciiTheme="minorHAnsi" w:hAnsiTheme="minorHAnsi" w:cstheme="minorHAnsi"/>
        </w:rPr>
        <w:t>MASTER</w:t>
      </w:r>
      <w:r w:rsidR="00516C91" w:rsidRPr="00672B59">
        <w:rPr>
          <w:rStyle w:val="LargeTitle"/>
          <w:rFonts w:asciiTheme="minorHAnsi" w:hAnsiTheme="minorHAnsi" w:cstheme="minorHAnsi"/>
        </w:rPr>
        <w:t xml:space="preserve"> SERVICES AGREEMENT</w:t>
      </w:r>
    </w:p>
    <w:p w14:paraId="2FE59BC0" w14:textId="10A54812" w:rsidR="00B43A20" w:rsidRPr="00456B88" w:rsidRDefault="00B43A20" w:rsidP="00672B59">
      <w:pPr>
        <w:jc w:val="center"/>
        <w:rPr>
          <w:rFonts w:asciiTheme="minorHAnsi" w:hAnsiTheme="minorHAnsi" w:cstheme="minorHAnsi"/>
          <w:sz w:val="22"/>
          <w:szCs w:val="18"/>
        </w:rPr>
      </w:pPr>
      <w:r w:rsidRPr="00456B88">
        <w:rPr>
          <w:rFonts w:asciiTheme="minorHAnsi" w:hAnsiTheme="minorHAnsi" w:cstheme="minorHAnsi"/>
          <w:sz w:val="22"/>
          <w:szCs w:val="18"/>
        </w:rPr>
        <w:t>MASTER SERVICES AGREEMENT REFERENCE: (Year, Last Name)</w:t>
      </w:r>
    </w:p>
    <w:p w14:paraId="5527806C" w14:textId="77777777" w:rsidR="00516C91" w:rsidRPr="00672B59" w:rsidRDefault="00516C91" w:rsidP="00296591">
      <w:pPr>
        <w:spacing w:line="239" w:lineRule="auto"/>
        <w:jc w:val="both"/>
        <w:rPr>
          <w:rFonts w:asciiTheme="minorHAnsi" w:hAnsiTheme="minorHAnsi" w:cstheme="minorHAnsi"/>
        </w:rPr>
      </w:pPr>
    </w:p>
    <w:p w14:paraId="677698E2" w14:textId="14A47C00" w:rsidR="00516C91" w:rsidRPr="00456B88" w:rsidRDefault="0099753C" w:rsidP="00834A46">
      <w:pPr>
        <w:spacing w:line="239" w:lineRule="auto"/>
        <w:rPr>
          <w:rFonts w:asciiTheme="minorHAnsi" w:hAnsiTheme="minorHAnsi" w:cstheme="minorHAnsi"/>
        </w:rPr>
      </w:pPr>
      <w:r w:rsidRPr="00672B59">
        <w:rPr>
          <w:rFonts w:asciiTheme="minorHAnsi" w:hAnsiTheme="minorHAnsi" w:cstheme="minorHAnsi"/>
        </w:rPr>
        <w:t>Pursuant to the terms and conditions set forth herein, this Master Services Agreement (together with all the attachments hereto, referenced herein as the “MSA” or “Agreement” or “</w:t>
      </w:r>
      <w:r w:rsidRPr="00456B88">
        <w:rPr>
          <w:rFonts w:asciiTheme="minorHAnsi" w:hAnsiTheme="minorHAnsi" w:cstheme="minorHAnsi"/>
        </w:rPr>
        <w:t xml:space="preserve">Master Services Agreement”) is entered into by and between </w:t>
      </w:r>
      <w:r w:rsidR="00B43A20" w:rsidRPr="00456B88">
        <w:rPr>
          <w:rFonts w:asciiTheme="minorHAnsi" w:hAnsiTheme="minorHAnsi" w:cstheme="minorHAnsi"/>
          <w:b/>
          <w:bCs/>
        </w:rPr>
        <w:t>FHI Clinical</w:t>
      </w:r>
      <w:r w:rsidR="00516C91" w:rsidRPr="00456B88">
        <w:rPr>
          <w:rFonts w:asciiTheme="minorHAnsi" w:hAnsiTheme="minorHAnsi" w:cstheme="minorHAnsi"/>
        </w:rPr>
        <w:t xml:space="preserve"> which has a place of business at </w:t>
      </w:r>
      <w:r w:rsidR="00B43A20" w:rsidRPr="00456B88">
        <w:rPr>
          <w:rFonts w:asciiTheme="minorHAnsi" w:hAnsiTheme="minorHAnsi" w:cstheme="minorHAnsi"/>
        </w:rPr>
        <w:t>359 Blackwell Street, Suite 200, Durham, NC 27705</w:t>
      </w:r>
      <w:r w:rsidR="00B43A20" w:rsidRPr="00456B88">
        <w:rPr>
          <w:rFonts w:asciiTheme="minorHAnsi" w:hAnsiTheme="minorHAnsi" w:cstheme="minorHAnsi"/>
          <w:b/>
          <w:bCs/>
        </w:rPr>
        <w:t xml:space="preserve"> </w:t>
      </w:r>
      <w:r w:rsidR="00516C91" w:rsidRPr="00456B88">
        <w:rPr>
          <w:rFonts w:asciiTheme="minorHAnsi" w:hAnsiTheme="minorHAnsi" w:cstheme="minorHAnsi"/>
        </w:rPr>
        <w:t>(“</w:t>
      </w:r>
      <w:r w:rsidR="00B43A20" w:rsidRPr="00456B88">
        <w:rPr>
          <w:rFonts w:asciiTheme="minorHAnsi" w:hAnsiTheme="minorHAnsi" w:cstheme="minorHAnsi"/>
        </w:rPr>
        <w:t>FHI Clinical</w:t>
      </w:r>
      <w:r w:rsidR="00516C91" w:rsidRPr="00456B88">
        <w:rPr>
          <w:rFonts w:asciiTheme="minorHAnsi" w:hAnsiTheme="minorHAnsi" w:cstheme="minorHAnsi"/>
        </w:rPr>
        <w:t xml:space="preserve">”) and </w:t>
      </w:r>
      <w:r w:rsidR="00B43A20" w:rsidRPr="00456B88">
        <w:rPr>
          <w:rFonts w:asciiTheme="minorHAnsi" w:hAnsiTheme="minorHAnsi" w:cstheme="minorHAnsi"/>
          <w:b/>
          <w:bCs/>
          <w:szCs w:val="24"/>
        </w:rPr>
        <w:t>XXX</w:t>
      </w:r>
      <w:r w:rsidR="002426C3" w:rsidRPr="00456B88">
        <w:rPr>
          <w:rFonts w:asciiTheme="minorHAnsi" w:hAnsiTheme="minorHAnsi" w:cstheme="minorHAnsi"/>
        </w:rPr>
        <w:t>.</w:t>
      </w:r>
      <w:r w:rsidR="00516C91" w:rsidRPr="00456B88">
        <w:rPr>
          <w:rFonts w:asciiTheme="minorHAnsi" w:hAnsiTheme="minorHAnsi" w:cstheme="minorHAnsi"/>
        </w:rPr>
        <w:t xml:space="preserve">, </w:t>
      </w:r>
      <w:r w:rsidR="00494A7C" w:rsidRPr="00456B88">
        <w:rPr>
          <w:rFonts w:asciiTheme="minorHAnsi" w:hAnsiTheme="minorHAnsi" w:cstheme="minorHAnsi"/>
        </w:rPr>
        <w:t xml:space="preserve">whose address is </w:t>
      </w:r>
      <w:r w:rsidR="00B43A20" w:rsidRPr="00456B88">
        <w:rPr>
          <w:rFonts w:asciiTheme="minorHAnsi" w:hAnsiTheme="minorHAnsi" w:cstheme="minorHAnsi"/>
          <w:b/>
          <w:bCs/>
        </w:rPr>
        <w:t>Address</w:t>
      </w:r>
      <w:r w:rsidR="00516C91" w:rsidRPr="00456B88">
        <w:rPr>
          <w:rFonts w:asciiTheme="minorHAnsi" w:hAnsiTheme="minorHAnsi" w:cstheme="minorHAnsi"/>
          <w:b/>
          <w:bCs/>
        </w:rPr>
        <w:t xml:space="preserve"> (“</w:t>
      </w:r>
      <w:r w:rsidR="00B43A20" w:rsidRPr="00456B88">
        <w:rPr>
          <w:rFonts w:asciiTheme="minorHAnsi" w:hAnsiTheme="minorHAnsi" w:cstheme="minorHAnsi"/>
        </w:rPr>
        <w:t>Contractor</w:t>
      </w:r>
      <w:r w:rsidR="00516C91" w:rsidRPr="00456B88">
        <w:rPr>
          <w:rFonts w:asciiTheme="minorHAnsi" w:hAnsiTheme="minorHAnsi" w:cstheme="minorHAnsi"/>
        </w:rPr>
        <w:t xml:space="preserve">”). </w:t>
      </w:r>
      <w:r w:rsidRPr="00456B88">
        <w:rPr>
          <w:rFonts w:asciiTheme="minorHAnsi" w:hAnsiTheme="minorHAnsi" w:cstheme="minorHAnsi"/>
        </w:rPr>
        <w:t xml:space="preserve">This Master Services Agreement (“Agreement”) is made effective as of date of last </w:t>
      </w:r>
      <w:proofErr w:type="gramStart"/>
      <w:r w:rsidRPr="00456B88">
        <w:rPr>
          <w:rFonts w:asciiTheme="minorHAnsi" w:hAnsiTheme="minorHAnsi" w:cstheme="minorHAnsi"/>
        </w:rPr>
        <w:t xml:space="preserve">signature </w:t>
      </w:r>
      <w:r w:rsidRPr="00456B88" w:rsidDel="00F44B2B">
        <w:rPr>
          <w:rFonts w:asciiTheme="minorHAnsi" w:hAnsiTheme="minorHAnsi" w:cstheme="minorHAnsi"/>
        </w:rPr>
        <w:t xml:space="preserve"> </w:t>
      </w:r>
      <w:r w:rsidRPr="00456B88">
        <w:rPr>
          <w:rFonts w:asciiTheme="minorHAnsi" w:hAnsiTheme="minorHAnsi" w:cstheme="minorHAnsi"/>
        </w:rPr>
        <w:t>(</w:t>
      </w:r>
      <w:proofErr w:type="gramEnd"/>
      <w:r w:rsidRPr="00456B88">
        <w:rPr>
          <w:rFonts w:asciiTheme="minorHAnsi" w:hAnsiTheme="minorHAnsi" w:cstheme="minorHAnsi"/>
        </w:rPr>
        <w:t xml:space="preserve">“Effective Date”) by the Parties.  </w:t>
      </w:r>
      <w:r w:rsidR="00516C91" w:rsidRPr="00456B88">
        <w:rPr>
          <w:rFonts w:asciiTheme="minorHAnsi" w:hAnsiTheme="minorHAnsi" w:cstheme="minorHAnsi"/>
        </w:rPr>
        <w:t xml:space="preserve">When signed by both parties, this Agreement will set forth the terms and conditions under which </w:t>
      </w:r>
      <w:r w:rsidR="00B43A20" w:rsidRPr="00456B88">
        <w:rPr>
          <w:rFonts w:asciiTheme="minorHAnsi" w:hAnsiTheme="minorHAnsi" w:cstheme="minorHAnsi"/>
          <w:szCs w:val="24"/>
        </w:rPr>
        <w:t>Contractor</w:t>
      </w:r>
      <w:r w:rsidR="002426C3" w:rsidRPr="00456B88">
        <w:rPr>
          <w:rFonts w:asciiTheme="minorHAnsi" w:hAnsiTheme="minorHAnsi" w:cstheme="minorHAnsi"/>
        </w:rPr>
        <w:t xml:space="preserve">  </w:t>
      </w:r>
      <w:r w:rsidR="00516C91" w:rsidRPr="00456B88">
        <w:rPr>
          <w:rFonts w:asciiTheme="minorHAnsi" w:hAnsiTheme="minorHAnsi" w:cstheme="minorHAnsi"/>
        </w:rPr>
        <w:t xml:space="preserve">agrees to provide certain services to </w:t>
      </w:r>
      <w:r w:rsidR="00B43A20" w:rsidRPr="00456B88">
        <w:rPr>
          <w:rFonts w:asciiTheme="minorHAnsi" w:hAnsiTheme="minorHAnsi" w:cstheme="minorHAnsi"/>
        </w:rPr>
        <w:t>FHI Clinical</w:t>
      </w:r>
      <w:r w:rsidR="00516C91" w:rsidRPr="00456B88">
        <w:rPr>
          <w:rFonts w:asciiTheme="minorHAnsi" w:hAnsiTheme="minorHAnsi" w:cstheme="minorHAnsi"/>
        </w:rPr>
        <w:t xml:space="preserve"> as </w:t>
      </w:r>
      <w:r w:rsidRPr="00456B88">
        <w:rPr>
          <w:rFonts w:asciiTheme="minorHAnsi" w:hAnsiTheme="minorHAnsi" w:cstheme="minorHAnsi"/>
        </w:rPr>
        <w:t>defined by Task Orders to be issued subject to the terms and conditions of this MSA</w:t>
      </w:r>
      <w:r w:rsidR="00516C91" w:rsidRPr="00456B88">
        <w:rPr>
          <w:rFonts w:asciiTheme="minorHAnsi" w:hAnsiTheme="minorHAnsi" w:cstheme="minorHAnsi"/>
        </w:rPr>
        <w:t>.</w:t>
      </w:r>
    </w:p>
    <w:p w14:paraId="4BD3F449" w14:textId="77777777" w:rsidR="00516C91" w:rsidRPr="00672B59" w:rsidRDefault="00516C91" w:rsidP="00296591">
      <w:pPr>
        <w:spacing w:line="239" w:lineRule="auto"/>
        <w:jc w:val="both"/>
        <w:rPr>
          <w:rFonts w:asciiTheme="minorHAnsi" w:hAnsiTheme="minorHAnsi" w:cstheme="minorHAnsi"/>
        </w:rPr>
      </w:pPr>
    </w:p>
    <w:p w14:paraId="1D4F7AB9" w14:textId="28FF40C9" w:rsidR="0099753C" w:rsidRPr="00672B59" w:rsidRDefault="0099753C" w:rsidP="0099753C">
      <w:pPr>
        <w:spacing w:line="239" w:lineRule="auto"/>
        <w:rPr>
          <w:rFonts w:asciiTheme="minorHAnsi" w:hAnsiTheme="minorHAnsi" w:cstheme="minorHAnsi"/>
          <w:bCs/>
        </w:rPr>
      </w:pPr>
      <w:r w:rsidRPr="00672B59">
        <w:rPr>
          <w:rFonts w:asciiTheme="minorHAnsi" w:hAnsiTheme="minorHAnsi" w:cstheme="minorHAnsi"/>
          <w:bCs/>
        </w:rPr>
        <w:t xml:space="preserve">Specific work in support of the </w:t>
      </w:r>
      <w:r w:rsidR="007518E4" w:rsidRPr="00672B59">
        <w:rPr>
          <w:rFonts w:asciiTheme="minorHAnsi" w:hAnsiTheme="minorHAnsi" w:cstheme="minorHAnsi"/>
          <w:bCs/>
        </w:rPr>
        <w:t>Statement of Work</w:t>
      </w:r>
      <w:r w:rsidRPr="00672B59">
        <w:rPr>
          <w:rFonts w:asciiTheme="minorHAnsi" w:hAnsiTheme="minorHAnsi" w:cstheme="minorHAnsi"/>
          <w:bCs/>
        </w:rPr>
        <w:t xml:space="preserve"> in Attachment A shall be required by written Task Orders.  Funding shall be obligated for and with each Task Order.  </w:t>
      </w:r>
      <w:r w:rsidR="00B43A20" w:rsidRPr="00672B59">
        <w:rPr>
          <w:rFonts w:asciiTheme="minorHAnsi" w:hAnsiTheme="minorHAnsi" w:cstheme="minorHAnsi"/>
          <w:bCs/>
        </w:rPr>
        <w:t>Contractor</w:t>
      </w:r>
      <w:r w:rsidRPr="00672B59">
        <w:rPr>
          <w:rFonts w:asciiTheme="minorHAnsi" w:hAnsiTheme="minorHAnsi" w:cstheme="minorHAnsi"/>
          <w:bCs/>
        </w:rPr>
        <w:t xml:space="preserve"> agrees to perform all Task Orders in accordance with the terms and conditions set forth herein.  All amounts/quantities specified herein are estimates only and do not represent a commitment on the part of </w:t>
      </w:r>
      <w:r w:rsidR="00B43A20" w:rsidRPr="00672B59">
        <w:rPr>
          <w:rFonts w:asciiTheme="minorHAnsi" w:hAnsiTheme="minorHAnsi" w:cstheme="minorHAnsi"/>
        </w:rPr>
        <w:t>FHI Clinical</w:t>
      </w:r>
      <w:r w:rsidR="006C30E5" w:rsidRPr="00672B59">
        <w:rPr>
          <w:rFonts w:asciiTheme="minorHAnsi" w:hAnsiTheme="minorHAnsi" w:cstheme="minorHAnsi"/>
        </w:rPr>
        <w:t>.</w:t>
      </w:r>
    </w:p>
    <w:p w14:paraId="0D23DBC2" w14:textId="77777777" w:rsidR="0099753C" w:rsidRPr="00672B59" w:rsidRDefault="0099753C" w:rsidP="00D900F7">
      <w:pPr>
        <w:spacing w:line="239" w:lineRule="auto"/>
        <w:jc w:val="center"/>
        <w:rPr>
          <w:rFonts w:asciiTheme="minorHAnsi" w:hAnsiTheme="minorHAnsi" w:cstheme="minorHAnsi"/>
          <w:b/>
        </w:rPr>
      </w:pPr>
    </w:p>
    <w:p w14:paraId="33B25F12" w14:textId="77777777" w:rsidR="00516C91" w:rsidRPr="00672B59" w:rsidRDefault="00516C91" w:rsidP="00D900F7">
      <w:pPr>
        <w:spacing w:line="239" w:lineRule="auto"/>
        <w:jc w:val="center"/>
        <w:rPr>
          <w:rFonts w:asciiTheme="minorHAnsi" w:hAnsiTheme="minorHAnsi" w:cstheme="minorHAnsi"/>
        </w:rPr>
      </w:pPr>
      <w:r w:rsidRPr="00672B59">
        <w:rPr>
          <w:rFonts w:asciiTheme="minorHAnsi" w:hAnsiTheme="minorHAnsi" w:cstheme="minorHAnsi"/>
          <w:b/>
        </w:rPr>
        <w:t>Recitals:</w:t>
      </w:r>
    </w:p>
    <w:p w14:paraId="5D61CFBD" w14:textId="36B33DBE" w:rsidR="00516C91" w:rsidRPr="00672B59" w:rsidRDefault="00516C91" w:rsidP="00672B59">
      <w:pPr>
        <w:spacing w:line="239" w:lineRule="auto"/>
        <w:ind w:firstLine="720"/>
        <w:jc w:val="both"/>
        <w:rPr>
          <w:rFonts w:asciiTheme="minorHAnsi" w:hAnsiTheme="minorHAnsi" w:cstheme="minorHAnsi"/>
        </w:rPr>
      </w:pPr>
    </w:p>
    <w:p w14:paraId="0C6B68B8" w14:textId="74551702" w:rsidR="00516C91" w:rsidRPr="00672B59" w:rsidRDefault="09221C38" w:rsidP="2508DB9B">
      <w:pPr>
        <w:spacing w:line="239" w:lineRule="auto"/>
        <w:ind w:firstLine="720"/>
        <w:jc w:val="both"/>
        <w:rPr>
          <w:rFonts w:asciiTheme="minorHAnsi" w:hAnsiTheme="minorHAnsi" w:cstheme="minorBidi"/>
        </w:rPr>
      </w:pPr>
      <w:r w:rsidRPr="2508DB9B">
        <w:rPr>
          <w:rFonts w:asciiTheme="minorHAnsi" w:hAnsiTheme="minorHAnsi" w:cstheme="minorBidi"/>
        </w:rPr>
        <w:t>A</w:t>
      </w:r>
      <w:r w:rsidR="00516C91" w:rsidRPr="2508DB9B">
        <w:rPr>
          <w:rFonts w:asciiTheme="minorHAnsi" w:hAnsiTheme="minorHAnsi" w:cstheme="minorBidi"/>
        </w:rPr>
        <w:t>.</w:t>
      </w:r>
      <w:r w:rsidR="00516C91" w:rsidRPr="00672B59">
        <w:rPr>
          <w:rFonts w:asciiTheme="minorHAnsi" w:hAnsiTheme="minorHAnsi" w:cstheme="minorHAnsi"/>
        </w:rPr>
        <w:tab/>
      </w:r>
      <w:r w:rsidR="00B43A20" w:rsidRPr="2508DB9B">
        <w:rPr>
          <w:rFonts w:asciiTheme="minorHAnsi" w:hAnsiTheme="minorHAnsi" w:cstheme="minorBidi"/>
        </w:rPr>
        <w:t>FHI Clinical</w:t>
      </w:r>
      <w:r w:rsidR="00516C91" w:rsidRPr="2508DB9B">
        <w:rPr>
          <w:rFonts w:asciiTheme="minorHAnsi" w:hAnsiTheme="minorHAnsi" w:cstheme="minorBidi"/>
        </w:rPr>
        <w:t xml:space="preserve"> and </w:t>
      </w:r>
      <w:r w:rsidR="00B43A20" w:rsidRPr="2508DB9B">
        <w:rPr>
          <w:rFonts w:asciiTheme="minorHAnsi" w:hAnsiTheme="minorHAnsi" w:cstheme="minorBidi"/>
        </w:rPr>
        <w:t>Contractor</w:t>
      </w:r>
      <w:r w:rsidR="002426C3" w:rsidRPr="2508DB9B">
        <w:rPr>
          <w:rFonts w:asciiTheme="minorHAnsi" w:hAnsiTheme="minorHAnsi" w:cstheme="minorBidi"/>
        </w:rPr>
        <w:t xml:space="preserve"> </w:t>
      </w:r>
      <w:r w:rsidR="00516C91" w:rsidRPr="2508DB9B">
        <w:rPr>
          <w:rFonts w:asciiTheme="minorHAnsi" w:hAnsiTheme="minorHAnsi" w:cstheme="minorBidi"/>
        </w:rPr>
        <w:t xml:space="preserve">desire to enter into this Agreement whereby </w:t>
      </w:r>
      <w:r w:rsidR="00B43A20" w:rsidRPr="2508DB9B">
        <w:rPr>
          <w:rFonts w:asciiTheme="minorHAnsi" w:hAnsiTheme="minorHAnsi" w:cstheme="minorBidi"/>
        </w:rPr>
        <w:t>Contractor</w:t>
      </w:r>
      <w:r w:rsidR="006C30E5" w:rsidRPr="2508DB9B">
        <w:rPr>
          <w:rFonts w:asciiTheme="minorHAnsi" w:hAnsiTheme="minorHAnsi" w:cstheme="minorBidi"/>
        </w:rPr>
        <w:t xml:space="preserve"> </w:t>
      </w:r>
      <w:r w:rsidR="00083249" w:rsidRPr="2508DB9B">
        <w:rPr>
          <w:rFonts w:asciiTheme="minorHAnsi" w:hAnsiTheme="minorHAnsi" w:cstheme="minorBidi"/>
        </w:rPr>
        <w:t xml:space="preserve">may </w:t>
      </w:r>
      <w:r w:rsidR="006C30E5" w:rsidRPr="2508DB9B">
        <w:rPr>
          <w:rFonts w:asciiTheme="minorHAnsi" w:hAnsiTheme="minorHAnsi" w:cstheme="minorBidi"/>
        </w:rPr>
        <w:t xml:space="preserve">be asked to support task orders for work supporting </w:t>
      </w:r>
      <w:r w:rsidR="00B43A20" w:rsidRPr="2508DB9B">
        <w:rPr>
          <w:rFonts w:asciiTheme="minorHAnsi" w:hAnsiTheme="minorHAnsi" w:cstheme="minorBidi"/>
        </w:rPr>
        <w:t>FHI Clinical</w:t>
      </w:r>
      <w:r w:rsidR="006C30E5" w:rsidRPr="2508DB9B">
        <w:rPr>
          <w:rFonts w:asciiTheme="minorHAnsi" w:hAnsiTheme="minorHAnsi" w:cstheme="minorBidi"/>
        </w:rPr>
        <w:t xml:space="preserve"> </w:t>
      </w:r>
      <w:r w:rsidR="00083249" w:rsidRPr="2508DB9B">
        <w:rPr>
          <w:rFonts w:asciiTheme="minorHAnsi" w:hAnsiTheme="minorHAnsi" w:cstheme="minorBidi"/>
        </w:rPr>
        <w:t xml:space="preserve">sponsored or internal </w:t>
      </w:r>
      <w:r w:rsidR="006C30E5" w:rsidRPr="2508DB9B">
        <w:rPr>
          <w:rFonts w:asciiTheme="minorHAnsi" w:hAnsiTheme="minorHAnsi" w:cstheme="minorBidi"/>
        </w:rPr>
        <w:t>projects</w:t>
      </w:r>
      <w:r w:rsidR="00083249" w:rsidRPr="2508DB9B">
        <w:rPr>
          <w:rFonts w:asciiTheme="minorHAnsi" w:hAnsiTheme="minorHAnsi" w:cstheme="minorBidi"/>
        </w:rPr>
        <w:t>.</w:t>
      </w:r>
    </w:p>
    <w:p w14:paraId="0F9D1345" w14:textId="77777777" w:rsidR="0016635F" w:rsidRPr="00672B59" w:rsidRDefault="0016635F" w:rsidP="0016635F">
      <w:pPr>
        <w:spacing w:line="239" w:lineRule="auto"/>
        <w:ind w:left="720" w:hanging="720"/>
        <w:jc w:val="both"/>
        <w:rPr>
          <w:rFonts w:asciiTheme="minorHAnsi" w:hAnsiTheme="minorHAnsi" w:cstheme="minorHAnsi"/>
        </w:rPr>
      </w:pPr>
    </w:p>
    <w:p w14:paraId="17F8E8EE" w14:textId="6D013A98" w:rsidR="0016635F" w:rsidRPr="00672B59" w:rsidRDefault="43DF27A9" w:rsidP="2508DB9B">
      <w:pPr>
        <w:spacing w:line="239" w:lineRule="auto"/>
        <w:ind w:firstLine="720"/>
        <w:jc w:val="both"/>
        <w:rPr>
          <w:rFonts w:asciiTheme="minorHAnsi" w:hAnsiTheme="minorHAnsi" w:cstheme="minorBidi"/>
        </w:rPr>
      </w:pPr>
      <w:r w:rsidRPr="2508DB9B">
        <w:rPr>
          <w:rFonts w:asciiTheme="minorHAnsi" w:hAnsiTheme="minorHAnsi" w:cstheme="minorBidi"/>
        </w:rPr>
        <w:t>B</w:t>
      </w:r>
      <w:r w:rsidR="0016635F" w:rsidRPr="2508DB9B">
        <w:rPr>
          <w:rFonts w:asciiTheme="minorHAnsi" w:hAnsiTheme="minorHAnsi" w:cstheme="minorBidi"/>
        </w:rPr>
        <w:t xml:space="preserve">. </w:t>
      </w:r>
      <w:r w:rsidR="0016635F" w:rsidRPr="00672B59">
        <w:rPr>
          <w:rFonts w:asciiTheme="minorHAnsi" w:hAnsiTheme="minorHAnsi" w:cstheme="minorHAnsi"/>
        </w:rPr>
        <w:tab/>
      </w:r>
      <w:r w:rsidR="0016635F" w:rsidRPr="2508DB9B">
        <w:rPr>
          <w:rFonts w:asciiTheme="minorHAnsi" w:hAnsiTheme="minorHAnsi" w:cstheme="minorBidi"/>
        </w:rPr>
        <w:t xml:space="preserve">The services to be performed hereunder (the “Services”) shall be specified in the </w:t>
      </w:r>
      <w:r w:rsidR="007518E4" w:rsidRPr="2508DB9B">
        <w:rPr>
          <w:rFonts w:asciiTheme="minorHAnsi" w:hAnsiTheme="minorHAnsi" w:cstheme="minorBidi"/>
        </w:rPr>
        <w:t xml:space="preserve">Task Order </w:t>
      </w:r>
      <w:r w:rsidR="0016635F" w:rsidRPr="2508DB9B">
        <w:rPr>
          <w:rFonts w:asciiTheme="minorHAnsi" w:hAnsiTheme="minorHAnsi" w:cstheme="minorBidi"/>
        </w:rPr>
        <w:t>S</w:t>
      </w:r>
      <w:r w:rsidR="007518E4" w:rsidRPr="2508DB9B">
        <w:rPr>
          <w:rFonts w:asciiTheme="minorHAnsi" w:hAnsiTheme="minorHAnsi" w:cstheme="minorBidi"/>
        </w:rPr>
        <w:t>tatement</w:t>
      </w:r>
      <w:r w:rsidR="0016635F" w:rsidRPr="2508DB9B">
        <w:rPr>
          <w:rFonts w:asciiTheme="minorHAnsi" w:hAnsiTheme="minorHAnsi" w:cstheme="minorBidi"/>
        </w:rPr>
        <w:t xml:space="preserve"> of Work </w:t>
      </w:r>
      <w:r w:rsidR="007518E4" w:rsidRPr="2508DB9B">
        <w:rPr>
          <w:rFonts w:asciiTheme="minorHAnsi" w:hAnsiTheme="minorHAnsi" w:cstheme="minorBidi"/>
        </w:rPr>
        <w:t>which will be subject to the terms of this MSA</w:t>
      </w:r>
      <w:r w:rsidR="0016635F" w:rsidRPr="2508DB9B">
        <w:rPr>
          <w:rFonts w:asciiTheme="minorHAnsi" w:hAnsiTheme="minorHAnsi" w:cstheme="minorBidi"/>
        </w:rPr>
        <w:t xml:space="preserve">.  Any obligations or other responsibilities not specifically transferred </w:t>
      </w:r>
      <w:r w:rsidR="007518E4" w:rsidRPr="2508DB9B">
        <w:rPr>
          <w:rFonts w:asciiTheme="minorHAnsi" w:hAnsiTheme="minorHAnsi" w:cstheme="minorBidi"/>
        </w:rPr>
        <w:t xml:space="preserve">to </w:t>
      </w:r>
      <w:r w:rsidR="00B43A20" w:rsidRPr="2508DB9B">
        <w:rPr>
          <w:rFonts w:asciiTheme="minorHAnsi" w:hAnsiTheme="minorHAnsi" w:cstheme="minorBidi"/>
        </w:rPr>
        <w:t>Contractor</w:t>
      </w:r>
      <w:r w:rsidR="007518E4" w:rsidRPr="2508DB9B">
        <w:rPr>
          <w:rFonts w:asciiTheme="minorHAnsi" w:hAnsiTheme="minorHAnsi" w:cstheme="minorBidi"/>
        </w:rPr>
        <w:t xml:space="preserve"> via the Task Order Statement of Work</w:t>
      </w:r>
      <w:r w:rsidR="0016635F" w:rsidRPr="2508DB9B">
        <w:rPr>
          <w:rFonts w:asciiTheme="minorHAnsi" w:hAnsiTheme="minorHAnsi" w:cstheme="minorBidi"/>
        </w:rPr>
        <w:t xml:space="preserve"> shall remain the responsibility of </w:t>
      </w:r>
      <w:r w:rsidR="00B43A20" w:rsidRPr="2508DB9B">
        <w:rPr>
          <w:rFonts w:asciiTheme="minorHAnsi" w:hAnsiTheme="minorHAnsi" w:cstheme="minorBidi"/>
        </w:rPr>
        <w:t>FHI Clinical</w:t>
      </w:r>
      <w:r w:rsidR="0016635F" w:rsidRPr="2508DB9B">
        <w:rPr>
          <w:rFonts w:asciiTheme="minorHAnsi" w:hAnsiTheme="minorHAnsi" w:cstheme="minorBidi"/>
        </w:rPr>
        <w:t xml:space="preserve">.  </w:t>
      </w:r>
    </w:p>
    <w:p w14:paraId="430CA20A" w14:textId="77777777" w:rsidR="0016635F" w:rsidRPr="00672B59" w:rsidRDefault="0016635F" w:rsidP="0016635F">
      <w:pPr>
        <w:spacing w:line="239" w:lineRule="auto"/>
        <w:ind w:firstLine="720"/>
        <w:jc w:val="both"/>
        <w:rPr>
          <w:rFonts w:asciiTheme="minorHAnsi" w:hAnsiTheme="minorHAnsi" w:cstheme="minorHAnsi"/>
        </w:rPr>
      </w:pPr>
    </w:p>
    <w:p w14:paraId="56B14095" w14:textId="018CC2C1" w:rsidR="0016635F" w:rsidRPr="00672B59" w:rsidRDefault="0016635F" w:rsidP="0016635F">
      <w:pPr>
        <w:spacing w:line="239" w:lineRule="auto"/>
        <w:ind w:firstLine="720"/>
        <w:jc w:val="both"/>
        <w:rPr>
          <w:rFonts w:asciiTheme="minorHAnsi" w:hAnsiTheme="minorHAnsi" w:cstheme="minorHAnsi"/>
        </w:rPr>
      </w:pPr>
    </w:p>
    <w:p w14:paraId="690783FF" w14:textId="77777777" w:rsidR="0016635F" w:rsidRPr="00672B59" w:rsidRDefault="0016635F" w:rsidP="0016635F">
      <w:pPr>
        <w:spacing w:line="239" w:lineRule="auto"/>
        <w:ind w:left="1440" w:hanging="720"/>
        <w:jc w:val="both"/>
        <w:rPr>
          <w:rFonts w:asciiTheme="minorHAnsi" w:hAnsiTheme="minorHAnsi" w:cstheme="minorHAnsi"/>
        </w:rPr>
      </w:pPr>
    </w:p>
    <w:p w14:paraId="605FAEBE" w14:textId="77777777" w:rsidR="006C30E5" w:rsidRPr="00672B59" w:rsidRDefault="006C30E5" w:rsidP="006C30E5">
      <w:pPr>
        <w:keepNext/>
        <w:jc w:val="both"/>
        <w:outlineLvl w:val="1"/>
        <w:rPr>
          <w:rFonts w:asciiTheme="minorHAnsi" w:hAnsiTheme="minorHAnsi" w:cstheme="minorHAnsi"/>
          <w:b/>
          <w:caps/>
          <w:szCs w:val="24"/>
        </w:rPr>
      </w:pPr>
      <w:bookmarkStart w:id="0" w:name="_Toc197318821"/>
      <w:r w:rsidRPr="00672B59">
        <w:rPr>
          <w:rFonts w:asciiTheme="minorHAnsi" w:hAnsiTheme="minorHAnsi" w:cstheme="minorHAnsi"/>
          <w:b/>
          <w:caps/>
          <w:szCs w:val="24"/>
        </w:rPr>
        <w:t xml:space="preserve">Article 1.  Agreement Type and Services </w:t>
      </w:r>
      <w:bookmarkEnd w:id="0"/>
    </w:p>
    <w:p w14:paraId="51BF9872" w14:textId="21377D5D" w:rsidR="006C30E5" w:rsidRPr="00672B59" w:rsidRDefault="006C30E5" w:rsidP="006C30E5">
      <w:pPr>
        <w:jc w:val="both"/>
        <w:rPr>
          <w:rFonts w:asciiTheme="minorHAnsi" w:hAnsiTheme="minorHAnsi" w:cstheme="minorHAnsi"/>
          <w:szCs w:val="24"/>
        </w:rPr>
      </w:pPr>
      <w:r w:rsidRPr="00672B59">
        <w:rPr>
          <w:rFonts w:asciiTheme="minorHAnsi" w:hAnsiTheme="minorHAnsi" w:cstheme="minorHAnsi"/>
          <w:szCs w:val="24"/>
        </w:rPr>
        <w:t>This is a Master Services Agreement (“Agreement” or “MSA”).  Task Orders issued under this MSA will be awarded on either time and materials</w:t>
      </w:r>
      <w:r w:rsidR="006547D9" w:rsidRPr="00672B59">
        <w:rPr>
          <w:rFonts w:asciiTheme="minorHAnsi" w:hAnsiTheme="minorHAnsi" w:cstheme="minorHAnsi"/>
          <w:szCs w:val="24"/>
        </w:rPr>
        <w:t>, fixed unit price</w:t>
      </w:r>
      <w:r w:rsidRPr="00672B59">
        <w:rPr>
          <w:rFonts w:asciiTheme="minorHAnsi" w:hAnsiTheme="minorHAnsi" w:cstheme="minorHAnsi"/>
          <w:szCs w:val="24"/>
        </w:rPr>
        <w:t xml:space="preserve"> or firm fixed price basis, based </w:t>
      </w:r>
      <w:r w:rsidR="007518E4" w:rsidRPr="00672B59">
        <w:rPr>
          <w:rFonts w:asciiTheme="minorHAnsi" w:hAnsiTheme="minorHAnsi" w:cstheme="minorHAnsi"/>
          <w:szCs w:val="24"/>
        </w:rPr>
        <w:t>on negotiated prices</w:t>
      </w:r>
      <w:r w:rsidRPr="00672B59">
        <w:rPr>
          <w:rFonts w:asciiTheme="minorHAnsi" w:hAnsiTheme="minorHAnsi" w:cstheme="minorHAnsi"/>
          <w:szCs w:val="24"/>
        </w:rPr>
        <w:t xml:space="preserve"> included </w:t>
      </w:r>
      <w:r w:rsidR="007518E4" w:rsidRPr="00672B59">
        <w:rPr>
          <w:rFonts w:asciiTheme="minorHAnsi" w:hAnsiTheme="minorHAnsi" w:cstheme="minorHAnsi"/>
          <w:szCs w:val="24"/>
        </w:rPr>
        <w:t>as</w:t>
      </w:r>
      <w:r w:rsidRPr="00672B59">
        <w:rPr>
          <w:rFonts w:asciiTheme="minorHAnsi" w:hAnsiTheme="minorHAnsi" w:cstheme="minorHAnsi"/>
          <w:szCs w:val="24"/>
        </w:rPr>
        <w:t xml:space="preserve"> Attachment B</w:t>
      </w:r>
      <w:r w:rsidR="007518E4" w:rsidRPr="00672B59">
        <w:rPr>
          <w:rFonts w:asciiTheme="minorHAnsi" w:hAnsiTheme="minorHAnsi" w:cstheme="minorHAnsi"/>
          <w:szCs w:val="24"/>
        </w:rPr>
        <w:t xml:space="preserve"> – Budget in proposal</w:t>
      </w:r>
      <w:r w:rsidRPr="00672B59">
        <w:rPr>
          <w:rFonts w:asciiTheme="minorHAnsi" w:hAnsiTheme="minorHAnsi" w:cstheme="minorHAnsi"/>
          <w:szCs w:val="24"/>
        </w:rPr>
        <w:t xml:space="preserve">s </w:t>
      </w:r>
      <w:r w:rsidR="00B43A20" w:rsidRPr="00672B59">
        <w:rPr>
          <w:rFonts w:asciiTheme="minorHAnsi" w:hAnsiTheme="minorHAnsi" w:cstheme="minorHAnsi"/>
          <w:szCs w:val="24"/>
        </w:rPr>
        <w:t>Contractor</w:t>
      </w:r>
      <w:r w:rsidRPr="00672B59">
        <w:rPr>
          <w:rFonts w:asciiTheme="minorHAnsi" w:hAnsiTheme="minorHAnsi" w:cstheme="minorHAnsi"/>
          <w:szCs w:val="24"/>
        </w:rPr>
        <w:t xml:space="preserve"> submits in response for a request for proposal for a particular task order.  </w:t>
      </w:r>
      <w:r w:rsidR="00B43A20" w:rsidRPr="00672B59">
        <w:rPr>
          <w:rFonts w:asciiTheme="minorHAnsi" w:hAnsiTheme="minorHAnsi" w:cstheme="minorHAnsi"/>
          <w:szCs w:val="24"/>
        </w:rPr>
        <w:t>Contractor rate</w:t>
      </w:r>
      <w:r w:rsidR="00083249">
        <w:rPr>
          <w:rFonts w:asciiTheme="minorHAnsi" w:hAnsiTheme="minorHAnsi" w:cstheme="minorHAnsi"/>
          <w:szCs w:val="24"/>
        </w:rPr>
        <w:t>s</w:t>
      </w:r>
      <w:r w:rsidR="00B43A20" w:rsidRPr="00672B59">
        <w:rPr>
          <w:rFonts w:asciiTheme="minorHAnsi" w:hAnsiTheme="minorHAnsi" w:cstheme="minorHAnsi"/>
          <w:szCs w:val="24"/>
        </w:rPr>
        <w:t xml:space="preserve"> </w:t>
      </w:r>
      <w:r w:rsidR="00083249">
        <w:rPr>
          <w:rFonts w:asciiTheme="minorHAnsi" w:hAnsiTheme="minorHAnsi" w:cstheme="minorHAnsi"/>
          <w:szCs w:val="24"/>
        </w:rPr>
        <w:t>are</w:t>
      </w:r>
      <w:r w:rsidR="00B43A20" w:rsidRPr="00672B59">
        <w:rPr>
          <w:rFonts w:asciiTheme="minorHAnsi" w:hAnsiTheme="minorHAnsi" w:cstheme="minorHAnsi"/>
          <w:szCs w:val="24"/>
        </w:rPr>
        <w:t xml:space="preserve"> inclusive of any overhead, fringe, and general &amp; administrative (G&amp;A) costs, including any training required by FHI Clinical required to perform the services contemplated by this agreement.   </w:t>
      </w:r>
    </w:p>
    <w:p w14:paraId="3E483D0F" w14:textId="77777777" w:rsidR="006C30E5" w:rsidRPr="00672B59" w:rsidRDefault="006C30E5" w:rsidP="006C30E5">
      <w:pPr>
        <w:jc w:val="both"/>
        <w:rPr>
          <w:rFonts w:asciiTheme="minorHAnsi" w:hAnsiTheme="minorHAnsi" w:cstheme="minorHAnsi"/>
          <w:szCs w:val="24"/>
        </w:rPr>
      </w:pPr>
    </w:p>
    <w:p w14:paraId="745B34A6" w14:textId="0E8FBF7A" w:rsidR="006C30E5" w:rsidRPr="00672B59" w:rsidRDefault="006C30E5" w:rsidP="006C30E5">
      <w:pPr>
        <w:keepNext/>
        <w:jc w:val="both"/>
        <w:outlineLvl w:val="1"/>
        <w:rPr>
          <w:rFonts w:asciiTheme="minorHAnsi" w:hAnsiTheme="minorHAnsi" w:cstheme="minorHAnsi"/>
          <w:b/>
          <w:caps/>
          <w:szCs w:val="24"/>
        </w:rPr>
      </w:pPr>
      <w:bookmarkStart w:id="1" w:name="_Toc197318822"/>
      <w:r w:rsidRPr="00672B59">
        <w:rPr>
          <w:rFonts w:asciiTheme="minorHAnsi" w:hAnsiTheme="minorHAnsi" w:cstheme="minorHAnsi"/>
          <w:b/>
          <w:caps/>
          <w:szCs w:val="24"/>
        </w:rPr>
        <w:lastRenderedPageBreak/>
        <w:t xml:space="preserve">Article 2.  </w:t>
      </w:r>
      <w:r w:rsidR="007518E4" w:rsidRPr="00672B59">
        <w:rPr>
          <w:rFonts w:asciiTheme="minorHAnsi" w:hAnsiTheme="minorHAnsi" w:cstheme="minorHAnsi"/>
          <w:b/>
          <w:caps/>
          <w:szCs w:val="24"/>
        </w:rPr>
        <w:t>Statement of Work</w:t>
      </w:r>
      <w:bookmarkEnd w:id="1"/>
      <w:r w:rsidRPr="00672B59">
        <w:rPr>
          <w:rFonts w:asciiTheme="minorHAnsi" w:hAnsiTheme="minorHAnsi" w:cstheme="minorHAnsi"/>
          <w:b/>
          <w:caps/>
          <w:szCs w:val="24"/>
        </w:rPr>
        <w:t xml:space="preserve"> </w:t>
      </w:r>
    </w:p>
    <w:p w14:paraId="2A7C5225" w14:textId="7E05A14C" w:rsidR="006C30E5" w:rsidRPr="00672B59" w:rsidRDefault="00B43A20" w:rsidP="006C30E5">
      <w:pPr>
        <w:jc w:val="both"/>
        <w:rPr>
          <w:rFonts w:asciiTheme="minorHAnsi" w:hAnsiTheme="minorHAnsi" w:cstheme="minorHAnsi"/>
          <w:szCs w:val="24"/>
        </w:rPr>
      </w:pPr>
      <w:r w:rsidRPr="00672B59">
        <w:rPr>
          <w:rFonts w:asciiTheme="minorHAnsi" w:hAnsiTheme="minorHAnsi" w:cstheme="minorHAnsi"/>
          <w:szCs w:val="24"/>
        </w:rPr>
        <w:t>Contractor</w:t>
      </w:r>
      <w:r w:rsidR="006C30E5" w:rsidRPr="00672B59">
        <w:rPr>
          <w:rFonts w:asciiTheme="minorHAnsi" w:hAnsiTheme="minorHAnsi" w:cstheme="minorHAnsi"/>
          <w:szCs w:val="24"/>
        </w:rPr>
        <w:t xml:space="preserve"> shall perform the services ("Services") as outlined in one or more Task Orders executed by the parties pursuant to this Agreement and incorporated herein. The specific terms and conditions of each engagement will be delineated in the applicable Task Order, which shall be sequentially numbered and incorporated herein by reference. </w:t>
      </w:r>
      <w:r w:rsidRPr="00672B59">
        <w:rPr>
          <w:rFonts w:asciiTheme="minorHAnsi" w:hAnsiTheme="minorHAnsi" w:cstheme="minorHAnsi"/>
          <w:szCs w:val="24"/>
        </w:rPr>
        <w:t>Contractor</w:t>
      </w:r>
      <w:r w:rsidR="006C30E5" w:rsidRPr="00672B59">
        <w:rPr>
          <w:rFonts w:asciiTheme="minorHAnsi" w:hAnsiTheme="minorHAnsi" w:cstheme="minorHAnsi"/>
          <w:szCs w:val="24"/>
        </w:rPr>
        <w:t xml:space="preserve">, as an independent contractor and not as an agent of </w:t>
      </w:r>
      <w:r w:rsidRPr="00672B59">
        <w:rPr>
          <w:rFonts w:asciiTheme="minorHAnsi" w:hAnsiTheme="minorHAnsi" w:cstheme="minorHAnsi"/>
          <w:szCs w:val="24"/>
        </w:rPr>
        <w:t>FHI Clinical</w:t>
      </w:r>
      <w:r w:rsidR="006C30E5" w:rsidRPr="00672B59">
        <w:rPr>
          <w:rFonts w:asciiTheme="minorHAnsi" w:hAnsiTheme="minorHAnsi" w:cstheme="minorHAnsi"/>
          <w:szCs w:val="24"/>
        </w:rPr>
        <w:t xml:space="preserve">, will furnish necessary personnel, materials, services, equipment and facilities, and all other items necessary to accomplish all Task Orders awarded under this Agreement.  Task Orders will include only those services specified in the Task Order </w:t>
      </w:r>
      <w:r w:rsidR="006C30E5" w:rsidRPr="00672B59">
        <w:rPr>
          <w:rFonts w:asciiTheme="minorHAnsi" w:hAnsiTheme="minorHAnsi" w:cstheme="minorHAnsi"/>
          <w:b/>
          <w:szCs w:val="24"/>
        </w:rPr>
        <w:t>Attachment A</w:t>
      </w:r>
      <w:r w:rsidR="007518E4" w:rsidRPr="00672B59">
        <w:rPr>
          <w:rFonts w:asciiTheme="minorHAnsi" w:hAnsiTheme="minorHAnsi" w:cstheme="minorHAnsi"/>
          <w:b/>
          <w:szCs w:val="24"/>
        </w:rPr>
        <w:t xml:space="preserve"> - </w:t>
      </w:r>
      <w:r w:rsidR="006C30E5" w:rsidRPr="00672B59">
        <w:rPr>
          <w:rFonts w:asciiTheme="minorHAnsi" w:hAnsiTheme="minorHAnsi" w:cstheme="minorHAnsi"/>
          <w:b/>
          <w:szCs w:val="24"/>
        </w:rPr>
        <w:t>S</w:t>
      </w:r>
      <w:r w:rsidR="007518E4" w:rsidRPr="00672B59">
        <w:rPr>
          <w:rFonts w:asciiTheme="minorHAnsi" w:hAnsiTheme="minorHAnsi" w:cstheme="minorHAnsi"/>
          <w:b/>
          <w:szCs w:val="24"/>
        </w:rPr>
        <w:t>tatement</w:t>
      </w:r>
      <w:r w:rsidR="006C30E5" w:rsidRPr="00672B59">
        <w:rPr>
          <w:rFonts w:asciiTheme="minorHAnsi" w:hAnsiTheme="minorHAnsi" w:cstheme="minorHAnsi"/>
          <w:b/>
          <w:szCs w:val="24"/>
        </w:rPr>
        <w:t xml:space="preserve"> of Work</w:t>
      </w:r>
      <w:r w:rsidR="006C30E5" w:rsidRPr="00672B59">
        <w:rPr>
          <w:rFonts w:asciiTheme="minorHAnsi" w:hAnsiTheme="minorHAnsi" w:cstheme="minorHAnsi"/>
          <w:szCs w:val="24"/>
        </w:rPr>
        <w:t xml:space="preserve">, which, upon award by </w:t>
      </w:r>
      <w:r w:rsidRPr="00672B59">
        <w:rPr>
          <w:rFonts w:asciiTheme="minorHAnsi" w:hAnsiTheme="minorHAnsi" w:cstheme="minorHAnsi"/>
          <w:szCs w:val="24"/>
        </w:rPr>
        <w:t>FHI Clinical</w:t>
      </w:r>
      <w:r w:rsidR="006C30E5" w:rsidRPr="00672B59">
        <w:rPr>
          <w:rFonts w:asciiTheme="minorHAnsi" w:hAnsiTheme="minorHAnsi" w:cstheme="minorHAnsi"/>
          <w:szCs w:val="24"/>
        </w:rPr>
        <w:t>, is hereby incorporated and made a part of this MSA.</w:t>
      </w:r>
      <w:r w:rsidR="007518E4" w:rsidRPr="00672B59">
        <w:rPr>
          <w:rFonts w:asciiTheme="minorHAnsi" w:hAnsiTheme="minorHAnsi" w:cstheme="minorHAnsi"/>
          <w:szCs w:val="24"/>
        </w:rPr>
        <w:t xml:space="preserve"> </w:t>
      </w:r>
      <w:r w:rsidRPr="00672B59">
        <w:rPr>
          <w:rFonts w:asciiTheme="minorHAnsi" w:hAnsiTheme="minorHAnsi" w:cstheme="minorHAnsi"/>
          <w:szCs w:val="24"/>
        </w:rPr>
        <w:t>Contractor</w:t>
      </w:r>
      <w:r w:rsidR="006C30E5" w:rsidRPr="00672B59">
        <w:rPr>
          <w:rFonts w:asciiTheme="minorHAnsi" w:hAnsiTheme="minorHAnsi" w:cstheme="minorHAnsi"/>
          <w:szCs w:val="24"/>
        </w:rPr>
        <w:t xml:space="preserve"> will provide the services outlined in the Attachment A</w:t>
      </w:r>
      <w:r w:rsidR="007518E4" w:rsidRPr="00672B59">
        <w:rPr>
          <w:rFonts w:asciiTheme="minorHAnsi" w:hAnsiTheme="minorHAnsi" w:cstheme="minorHAnsi"/>
          <w:szCs w:val="24"/>
        </w:rPr>
        <w:t xml:space="preserve"> -</w:t>
      </w:r>
      <w:r w:rsidR="006C30E5" w:rsidRPr="00672B59">
        <w:rPr>
          <w:rFonts w:asciiTheme="minorHAnsi" w:hAnsiTheme="minorHAnsi" w:cstheme="minorHAnsi"/>
          <w:szCs w:val="24"/>
        </w:rPr>
        <w:t xml:space="preserve"> </w:t>
      </w:r>
      <w:r w:rsidR="007518E4" w:rsidRPr="00672B59">
        <w:rPr>
          <w:rFonts w:asciiTheme="minorHAnsi" w:hAnsiTheme="minorHAnsi" w:cstheme="minorHAnsi"/>
          <w:szCs w:val="24"/>
        </w:rPr>
        <w:t>Statement of Work</w:t>
      </w:r>
      <w:r w:rsidR="006C30E5" w:rsidRPr="00672B59">
        <w:rPr>
          <w:rFonts w:asciiTheme="minorHAnsi" w:hAnsiTheme="minorHAnsi" w:cstheme="minorHAnsi"/>
          <w:szCs w:val="24"/>
        </w:rPr>
        <w:t xml:space="preserve">, at the prices specified in the Task Order which, upon award by </w:t>
      </w:r>
      <w:r w:rsidRPr="00672B59">
        <w:rPr>
          <w:rFonts w:asciiTheme="minorHAnsi" w:hAnsiTheme="minorHAnsi" w:cstheme="minorHAnsi"/>
          <w:szCs w:val="24"/>
        </w:rPr>
        <w:t>FHI Clinical</w:t>
      </w:r>
      <w:r w:rsidR="006C30E5" w:rsidRPr="00672B59">
        <w:rPr>
          <w:rFonts w:asciiTheme="minorHAnsi" w:hAnsiTheme="minorHAnsi" w:cstheme="minorHAnsi"/>
          <w:szCs w:val="24"/>
        </w:rPr>
        <w:t>, is hereby incorporated and made a part of this MSA.</w:t>
      </w:r>
    </w:p>
    <w:p w14:paraId="7E6815F4" w14:textId="77777777" w:rsidR="006C30E5" w:rsidRPr="00672B59" w:rsidRDefault="006C30E5" w:rsidP="00296591">
      <w:pPr>
        <w:spacing w:line="239" w:lineRule="auto"/>
        <w:jc w:val="both"/>
        <w:rPr>
          <w:rFonts w:asciiTheme="minorHAnsi" w:hAnsiTheme="minorHAnsi" w:cstheme="minorHAnsi"/>
        </w:rPr>
      </w:pPr>
    </w:p>
    <w:p w14:paraId="7A1F1A89" w14:textId="77777777" w:rsidR="006C30E5" w:rsidRPr="00672B59" w:rsidRDefault="006C30E5" w:rsidP="005E042A">
      <w:pPr>
        <w:pStyle w:val="Heading1"/>
        <w:rPr>
          <w:rFonts w:asciiTheme="minorHAnsi" w:hAnsiTheme="minorHAnsi" w:cstheme="minorHAnsi"/>
        </w:rPr>
      </w:pPr>
      <w:bookmarkStart w:id="2" w:name="_Toc197318824"/>
      <w:r w:rsidRPr="00672B59">
        <w:rPr>
          <w:rFonts w:asciiTheme="minorHAnsi" w:hAnsiTheme="minorHAnsi" w:cstheme="minorHAnsi"/>
        </w:rPr>
        <w:t xml:space="preserve">article 3.  </w:t>
      </w:r>
      <w:bookmarkEnd w:id="2"/>
      <w:r w:rsidR="0016635F" w:rsidRPr="00672B59">
        <w:rPr>
          <w:rFonts w:asciiTheme="minorHAnsi" w:hAnsiTheme="minorHAnsi" w:cstheme="minorHAnsi"/>
        </w:rPr>
        <w:t>Term and termination</w:t>
      </w:r>
    </w:p>
    <w:p w14:paraId="164A055D" w14:textId="0CB3937F" w:rsidR="006C30E5" w:rsidRPr="00672B59" w:rsidRDefault="006C30E5" w:rsidP="006C30E5">
      <w:pPr>
        <w:jc w:val="both"/>
        <w:rPr>
          <w:rFonts w:asciiTheme="minorHAnsi" w:hAnsiTheme="minorHAnsi" w:cstheme="minorHAnsi"/>
        </w:rPr>
      </w:pPr>
      <w:r w:rsidRPr="00672B59">
        <w:rPr>
          <w:rFonts w:asciiTheme="minorHAnsi" w:hAnsiTheme="minorHAnsi" w:cstheme="minorHAnsi"/>
        </w:rPr>
        <w:t xml:space="preserve">The effective date of this Agreement is </w:t>
      </w:r>
      <w:sdt>
        <w:sdtPr>
          <w:rPr>
            <w:rFonts w:asciiTheme="minorHAnsi" w:hAnsiTheme="minorHAnsi" w:cstheme="minorHAnsi"/>
            <w:b/>
            <w:bCs/>
          </w:rPr>
          <w:id w:val="743997024"/>
          <w:placeholder>
            <w:docPart w:val="DefaultPlaceholder_-1854013437"/>
          </w:placeholder>
          <w:date w:fullDate="2020-11-16T00:00:00Z">
            <w:dateFormat w:val="MMMM d, yyyy"/>
            <w:lid w:val="en-US"/>
            <w:storeMappedDataAs w:val="dateTime"/>
            <w:calendar w:val="gregorian"/>
          </w:date>
        </w:sdtPr>
        <w:sdtEndPr/>
        <w:sdtContent>
          <w:r w:rsidR="00456B88">
            <w:rPr>
              <w:rFonts w:asciiTheme="minorHAnsi" w:hAnsiTheme="minorHAnsi" w:cstheme="minorHAnsi"/>
              <w:b/>
              <w:bCs/>
            </w:rPr>
            <w:t>November 16, 2020</w:t>
          </w:r>
        </w:sdtContent>
      </w:sdt>
      <w:r w:rsidRPr="00672B59">
        <w:rPr>
          <w:rFonts w:asciiTheme="minorHAnsi" w:hAnsiTheme="minorHAnsi" w:cstheme="minorHAnsi"/>
          <w:color w:val="FF0000"/>
        </w:rPr>
        <w:t xml:space="preserve"> </w:t>
      </w:r>
      <w:r w:rsidRPr="00672B59">
        <w:rPr>
          <w:rFonts w:asciiTheme="minorHAnsi" w:hAnsiTheme="minorHAnsi" w:cstheme="minorHAnsi"/>
        </w:rPr>
        <w:t xml:space="preserve">or the date of last signature, whichever occurs first.  This agreement will remain valid for a period of five (5) years, during which time </w:t>
      </w:r>
      <w:r w:rsidR="00B43A20" w:rsidRPr="00672B59">
        <w:rPr>
          <w:rFonts w:asciiTheme="minorHAnsi" w:hAnsiTheme="minorHAnsi" w:cstheme="minorHAnsi"/>
        </w:rPr>
        <w:t>FHI Clinical</w:t>
      </w:r>
      <w:r w:rsidRPr="00672B59">
        <w:rPr>
          <w:rFonts w:asciiTheme="minorHAnsi" w:hAnsiTheme="minorHAnsi" w:cstheme="minorHAnsi"/>
        </w:rPr>
        <w:t xml:space="preserve"> may request </w:t>
      </w:r>
      <w:r w:rsidR="00B43A20" w:rsidRPr="00672B59">
        <w:rPr>
          <w:rFonts w:asciiTheme="minorHAnsi" w:hAnsiTheme="minorHAnsi" w:cstheme="minorHAnsi"/>
        </w:rPr>
        <w:t>Contractor</w:t>
      </w:r>
      <w:r w:rsidRPr="00672B59">
        <w:rPr>
          <w:rFonts w:asciiTheme="minorHAnsi" w:hAnsiTheme="minorHAnsi" w:cstheme="minorHAnsi"/>
        </w:rPr>
        <w:t xml:space="preserve">’s support for individual task orders from time to time.  The period of performance may be extended upon mutual agreement of </w:t>
      </w:r>
      <w:r w:rsidR="00B43A20" w:rsidRPr="00672B59">
        <w:rPr>
          <w:rFonts w:asciiTheme="minorHAnsi" w:hAnsiTheme="minorHAnsi" w:cstheme="minorHAnsi"/>
        </w:rPr>
        <w:t>FHI Clinical</w:t>
      </w:r>
      <w:r w:rsidRPr="00672B59">
        <w:rPr>
          <w:rFonts w:asciiTheme="minorHAnsi" w:hAnsiTheme="minorHAnsi" w:cstheme="minorHAnsi"/>
        </w:rPr>
        <w:t xml:space="preserve"> and </w:t>
      </w:r>
      <w:r w:rsidR="00B43A20" w:rsidRPr="00672B59">
        <w:rPr>
          <w:rFonts w:asciiTheme="minorHAnsi" w:hAnsiTheme="minorHAnsi" w:cstheme="minorHAnsi"/>
        </w:rPr>
        <w:t>Contractor</w:t>
      </w:r>
      <w:r w:rsidRPr="00672B59">
        <w:rPr>
          <w:rFonts w:asciiTheme="minorHAnsi" w:hAnsiTheme="minorHAnsi" w:cstheme="minorHAnsi"/>
        </w:rPr>
        <w:t xml:space="preserve"> by written modification to this MSA. </w:t>
      </w:r>
      <w:r w:rsidR="0016635F" w:rsidRPr="00672B59">
        <w:rPr>
          <w:rFonts w:asciiTheme="minorHAnsi" w:hAnsiTheme="minorHAnsi" w:cstheme="minorHAnsi"/>
        </w:rPr>
        <w:t xml:space="preserve"> The period of performance for each task order shall be detailed in the task order award.</w:t>
      </w:r>
    </w:p>
    <w:p w14:paraId="4B0F65A1" w14:textId="77777777" w:rsidR="0016635F" w:rsidRPr="00672B59" w:rsidRDefault="0016635F" w:rsidP="0016635F">
      <w:pPr>
        <w:spacing w:line="239" w:lineRule="auto"/>
        <w:ind w:left="720" w:hanging="720"/>
        <w:jc w:val="both"/>
        <w:rPr>
          <w:rFonts w:asciiTheme="minorHAnsi" w:hAnsiTheme="minorHAnsi" w:cstheme="minorHAnsi"/>
        </w:rPr>
      </w:pPr>
    </w:p>
    <w:p w14:paraId="2A17C9ED" w14:textId="0624BC6F" w:rsidR="5C94F6A7" w:rsidRDefault="5C94F6A7" w:rsidP="7FFE57D0">
      <w:pPr>
        <w:spacing w:line="239" w:lineRule="auto"/>
        <w:jc w:val="both"/>
      </w:pPr>
      <w:r w:rsidRPr="2508DB9B">
        <w:rPr>
          <w:rFonts w:ascii="Calibri" w:eastAsia="Calibri" w:hAnsi="Calibri" w:cs="Calibri"/>
          <w:szCs w:val="24"/>
        </w:rPr>
        <w:t>Termination for Convenience: FHI Clinical may terminate this Agreement in whole or in part for its sole convenience, whether or not Contractor is in default of any of its obligations hereunder, by giving at least five (5) days’ advance written notice to Contractor.  Upon receipt of such notice Contractor shall, unless the notice directs otherwise, stop all work under this Agreement, and cause all of its suppliers and subcontractors to stop work, no later than the termination date specified in the notice.  FHI Clinical shall pay Contractor for work performed and costs incurred in direct relation to the work being performed up to the termination date, as well as any reasonable charges, such as administrative costs, restocking charges, vendor cancellation charges, and settlement costs, that Contractor can demonstrate to FHI Clinical’s reasonable satisfaction have resulted from the termination. Contractor shall not be paid for any work performed or costs incurred which reasonably could have been avoided, nor for any orders for materials or supplies placed after written notice of termination was issued by FHI Clinical. In no event shall Contractor be paid more than the total agreed-upon price reflected in the Order</w:t>
      </w:r>
    </w:p>
    <w:p w14:paraId="0EA9640F" w14:textId="1F23A85A" w:rsidR="7FFE57D0" w:rsidRDefault="7FFE57D0" w:rsidP="7FFE57D0">
      <w:pPr>
        <w:spacing w:line="239" w:lineRule="auto"/>
        <w:jc w:val="both"/>
        <w:rPr>
          <w:rFonts w:ascii="Calibri" w:eastAsia="Calibri" w:hAnsi="Calibri" w:cs="Calibri"/>
          <w:szCs w:val="24"/>
        </w:rPr>
      </w:pPr>
    </w:p>
    <w:p w14:paraId="28BAAE2D" w14:textId="1B1265FD" w:rsidR="0016635F" w:rsidRPr="00672B59" w:rsidRDefault="0016635F" w:rsidP="0016635F">
      <w:pPr>
        <w:spacing w:line="239" w:lineRule="auto"/>
        <w:jc w:val="both"/>
        <w:rPr>
          <w:rFonts w:asciiTheme="minorHAnsi" w:hAnsiTheme="minorHAnsi" w:cstheme="minorHAnsi"/>
        </w:rPr>
      </w:pPr>
      <w:r w:rsidRPr="00672B59">
        <w:rPr>
          <w:rFonts w:asciiTheme="minorHAnsi" w:hAnsiTheme="minorHAnsi" w:cstheme="minorHAnsi"/>
        </w:rPr>
        <w:t xml:space="preserve">Termination for Cause: </w:t>
      </w:r>
      <w:bookmarkStart w:id="3" w:name="_Hlk47542669"/>
      <w:r w:rsidR="00083249">
        <w:rPr>
          <w:rFonts w:asciiTheme="minorHAnsi" w:hAnsiTheme="minorHAnsi" w:cstheme="minorHAnsi"/>
        </w:rPr>
        <w:t>FHI Clinical</w:t>
      </w:r>
      <w:r w:rsidRPr="00672B59">
        <w:rPr>
          <w:rFonts w:asciiTheme="minorHAnsi" w:hAnsiTheme="minorHAnsi" w:cstheme="minorHAnsi"/>
        </w:rPr>
        <w:t xml:space="preserve"> may terminate this Agreement for material breach upon </w:t>
      </w:r>
      <w:r w:rsidR="00083249">
        <w:rPr>
          <w:rFonts w:asciiTheme="minorHAnsi" w:hAnsiTheme="minorHAnsi" w:cstheme="minorHAnsi"/>
        </w:rPr>
        <w:t>ten</w:t>
      </w:r>
      <w:r w:rsidR="00083249" w:rsidRPr="00672B59">
        <w:rPr>
          <w:rFonts w:asciiTheme="minorHAnsi" w:hAnsiTheme="minorHAnsi" w:cstheme="minorHAnsi"/>
        </w:rPr>
        <w:t xml:space="preserve"> </w:t>
      </w:r>
      <w:r w:rsidRPr="00672B59">
        <w:rPr>
          <w:rFonts w:asciiTheme="minorHAnsi" w:hAnsiTheme="minorHAnsi" w:cstheme="minorHAnsi"/>
        </w:rPr>
        <w:t>(</w:t>
      </w:r>
      <w:r w:rsidR="00083249">
        <w:rPr>
          <w:rFonts w:asciiTheme="minorHAnsi" w:hAnsiTheme="minorHAnsi" w:cstheme="minorHAnsi"/>
        </w:rPr>
        <w:t>1</w:t>
      </w:r>
      <w:r w:rsidRPr="00672B59">
        <w:rPr>
          <w:rFonts w:asciiTheme="minorHAnsi" w:hAnsiTheme="minorHAnsi" w:cstheme="minorHAnsi"/>
        </w:rPr>
        <w:t xml:space="preserve">0) days’ written notice specifying the nature of the </w:t>
      </w:r>
      <w:proofErr w:type="gramStart"/>
      <w:r w:rsidRPr="00672B59">
        <w:rPr>
          <w:rFonts w:asciiTheme="minorHAnsi" w:hAnsiTheme="minorHAnsi" w:cstheme="minorHAnsi"/>
        </w:rPr>
        <w:t>breach, if</w:t>
      </w:r>
      <w:proofErr w:type="gramEnd"/>
      <w:r w:rsidRPr="00672B59">
        <w:rPr>
          <w:rFonts w:asciiTheme="minorHAnsi" w:hAnsiTheme="minorHAnsi" w:cstheme="minorHAnsi"/>
        </w:rPr>
        <w:t xml:space="preserve"> such breach has not been substantially cured within the </w:t>
      </w:r>
      <w:r w:rsidR="00083249">
        <w:rPr>
          <w:rFonts w:asciiTheme="minorHAnsi" w:hAnsiTheme="minorHAnsi" w:cstheme="minorHAnsi"/>
        </w:rPr>
        <w:t>ten</w:t>
      </w:r>
      <w:r w:rsidR="00083249" w:rsidRPr="00672B59">
        <w:rPr>
          <w:rFonts w:asciiTheme="minorHAnsi" w:hAnsiTheme="minorHAnsi" w:cstheme="minorHAnsi"/>
        </w:rPr>
        <w:t xml:space="preserve"> </w:t>
      </w:r>
      <w:r w:rsidRPr="00672B59">
        <w:rPr>
          <w:rFonts w:asciiTheme="minorHAnsi" w:hAnsiTheme="minorHAnsi" w:cstheme="minorHAnsi"/>
        </w:rPr>
        <w:t>(</w:t>
      </w:r>
      <w:r w:rsidR="00083249">
        <w:rPr>
          <w:rFonts w:asciiTheme="minorHAnsi" w:hAnsiTheme="minorHAnsi" w:cstheme="minorHAnsi"/>
        </w:rPr>
        <w:t>1</w:t>
      </w:r>
      <w:r w:rsidRPr="00672B59">
        <w:rPr>
          <w:rFonts w:asciiTheme="minorHAnsi" w:hAnsiTheme="minorHAnsi" w:cstheme="minorHAnsi"/>
        </w:rPr>
        <w:t xml:space="preserve">0) day period. </w:t>
      </w:r>
    </w:p>
    <w:bookmarkEnd w:id="3"/>
    <w:p w14:paraId="1B3C1BF3" w14:textId="77777777" w:rsidR="0016635F" w:rsidRPr="00672B59" w:rsidRDefault="0016635F" w:rsidP="0016635F">
      <w:pPr>
        <w:spacing w:line="239" w:lineRule="auto"/>
        <w:ind w:left="720" w:hanging="720"/>
        <w:jc w:val="both"/>
        <w:rPr>
          <w:rFonts w:asciiTheme="minorHAnsi" w:hAnsiTheme="minorHAnsi" w:cstheme="minorHAnsi"/>
        </w:rPr>
      </w:pPr>
    </w:p>
    <w:p w14:paraId="6C08F272" w14:textId="77777777" w:rsidR="0016635F" w:rsidRPr="00672B59" w:rsidRDefault="0016635F" w:rsidP="0016635F">
      <w:pPr>
        <w:spacing w:line="239" w:lineRule="auto"/>
        <w:jc w:val="both"/>
        <w:rPr>
          <w:rFonts w:asciiTheme="minorHAnsi" w:hAnsiTheme="minorHAnsi" w:cstheme="minorHAnsi"/>
        </w:rPr>
      </w:pPr>
      <w:r w:rsidRPr="00672B59">
        <w:rPr>
          <w:rFonts w:asciiTheme="minorHAnsi" w:hAnsiTheme="minorHAnsi" w:cstheme="minorHAnsi"/>
        </w:rPr>
        <w:t>Bankruptcy.  Either party may terminate this Agreement immediately upon provision of written notice if the other party becomes insolvent or files for bankruptcy.</w:t>
      </w:r>
    </w:p>
    <w:p w14:paraId="2E49EFF5" w14:textId="77777777" w:rsidR="0016635F" w:rsidRPr="00672B59" w:rsidRDefault="0016635F" w:rsidP="0016635F">
      <w:pPr>
        <w:spacing w:line="239" w:lineRule="auto"/>
        <w:ind w:left="720" w:hanging="720"/>
        <w:jc w:val="both"/>
        <w:rPr>
          <w:rFonts w:asciiTheme="minorHAnsi" w:hAnsiTheme="minorHAnsi" w:cstheme="minorHAnsi"/>
        </w:rPr>
      </w:pPr>
    </w:p>
    <w:p w14:paraId="65875D3F" w14:textId="0ED9404A" w:rsidR="0016635F" w:rsidRPr="00672B59" w:rsidRDefault="0016635F" w:rsidP="0016635F">
      <w:pPr>
        <w:spacing w:line="239" w:lineRule="auto"/>
        <w:jc w:val="both"/>
        <w:rPr>
          <w:rFonts w:asciiTheme="minorHAnsi" w:hAnsiTheme="minorHAnsi" w:cstheme="minorHAnsi"/>
        </w:rPr>
      </w:pPr>
      <w:r w:rsidRPr="00672B59">
        <w:rPr>
          <w:rFonts w:asciiTheme="minorHAnsi" w:hAnsiTheme="minorHAnsi" w:cstheme="minorHAnsi"/>
        </w:rPr>
        <w:t xml:space="preserve">Payment.  </w:t>
      </w:r>
      <w:r w:rsidR="00B43A20" w:rsidRPr="00672B59">
        <w:rPr>
          <w:rFonts w:asciiTheme="minorHAnsi" w:hAnsiTheme="minorHAnsi" w:cstheme="minorHAnsi"/>
        </w:rPr>
        <w:t>FHI Clinical</w:t>
      </w:r>
      <w:r w:rsidRPr="00672B59">
        <w:rPr>
          <w:rFonts w:asciiTheme="minorHAnsi" w:hAnsiTheme="minorHAnsi" w:cstheme="minorHAnsi"/>
        </w:rPr>
        <w:t xml:space="preserve"> shall pay </w:t>
      </w:r>
      <w:r w:rsidR="00B43A20" w:rsidRPr="00672B59">
        <w:rPr>
          <w:rFonts w:asciiTheme="minorHAnsi" w:hAnsiTheme="minorHAnsi" w:cstheme="minorHAnsi"/>
          <w:szCs w:val="24"/>
        </w:rPr>
        <w:t>Contractor</w:t>
      </w:r>
      <w:r w:rsidRPr="00672B59">
        <w:rPr>
          <w:rFonts w:asciiTheme="minorHAnsi" w:hAnsiTheme="minorHAnsi" w:cstheme="minorHAnsi"/>
        </w:rPr>
        <w:t xml:space="preserve">  for all Services performed and reimburse </w:t>
      </w:r>
      <w:r w:rsidR="00B43A20" w:rsidRPr="00672B59">
        <w:rPr>
          <w:rFonts w:asciiTheme="minorHAnsi" w:hAnsiTheme="minorHAnsi" w:cstheme="minorHAnsi"/>
          <w:szCs w:val="24"/>
        </w:rPr>
        <w:t>Contractor</w:t>
      </w:r>
      <w:r w:rsidRPr="00672B59">
        <w:rPr>
          <w:rFonts w:asciiTheme="minorHAnsi" w:hAnsiTheme="minorHAnsi" w:cstheme="minorHAnsi"/>
        </w:rPr>
        <w:t xml:space="preserve">  for all costs and expenses incurred in accordance with </w:t>
      </w:r>
      <w:r w:rsidR="008D2E7E" w:rsidRPr="00672B59">
        <w:rPr>
          <w:rFonts w:asciiTheme="minorHAnsi" w:hAnsiTheme="minorHAnsi" w:cstheme="minorHAnsi"/>
        </w:rPr>
        <w:t xml:space="preserve">the terms </w:t>
      </w:r>
      <w:r w:rsidRPr="00672B59">
        <w:rPr>
          <w:rFonts w:asciiTheme="minorHAnsi" w:hAnsiTheme="minorHAnsi" w:cstheme="minorHAnsi"/>
        </w:rPr>
        <w:t>this Agreement</w:t>
      </w:r>
      <w:r w:rsidR="008D2E7E" w:rsidRPr="00672B59">
        <w:rPr>
          <w:rFonts w:asciiTheme="minorHAnsi" w:hAnsiTheme="minorHAnsi" w:cstheme="minorHAnsi"/>
        </w:rPr>
        <w:t xml:space="preserve"> and any Task Orders issued pursuant to this agreement</w:t>
      </w:r>
      <w:r w:rsidR="00083249">
        <w:rPr>
          <w:rFonts w:asciiTheme="minorHAnsi" w:hAnsiTheme="minorHAnsi" w:cstheme="minorHAnsi"/>
        </w:rPr>
        <w:t>,</w:t>
      </w:r>
      <w:r w:rsidRPr="00672B59">
        <w:rPr>
          <w:rFonts w:asciiTheme="minorHAnsi" w:hAnsiTheme="minorHAnsi" w:cstheme="minorHAnsi"/>
        </w:rPr>
        <w:t xml:space="preserve"> with payments to include all non-cancelable and non-avoidable costs incurred prior to termination but paid after the termination date. </w:t>
      </w:r>
    </w:p>
    <w:p w14:paraId="15113286" w14:textId="77777777" w:rsidR="0016635F" w:rsidRPr="00672B59" w:rsidRDefault="0016635F" w:rsidP="0016635F">
      <w:pPr>
        <w:spacing w:line="239" w:lineRule="auto"/>
        <w:ind w:left="720" w:hanging="720"/>
        <w:jc w:val="both"/>
        <w:rPr>
          <w:rFonts w:asciiTheme="minorHAnsi" w:hAnsiTheme="minorHAnsi" w:cstheme="minorHAnsi"/>
        </w:rPr>
      </w:pPr>
    </w:p>
    <w:p w14:paraId="4FCC0317" w14:textId="279E4956" w:rsidR="0016635F" w:rsidRPr="00672B59" w:rsidRDefault="0016635F" w:rsidP="0016635F">
      <w:pPr>
        <w:spacing w:line="239" w:lineRule="auto"/>
        <w:jc w:val="both"/>
        <w:rPr>
          <w:rFonts w:asciiTheme="minorHAnsi" w:hAnsiTheme="minorHAnsi" w:cstheme="minorHAnsi"/>
        </w:rPr>
      </w:pPr>
      <w:r w:rsidRPr="00672B59">
        <w:rPr>
          <w:rFonts w:asciiTheme="minorHAnsi" w:hAnsiTheme="minorHAnsi" w:cstheme="minorHAnsi"/>
        </w:rPr>
        <w:t xml:space="preserve">Closeout.  Upon termination of this Agreement, the </w:t>
      </w:r>
      <w:r w:rsidR="00B43A20" w:rsidRPr="00672B59">
        <w:rPr>
          <w:rFonts w:asciiTheme="minorHAnsi" w:hAnsiTheme="minorHAnsi" w:cstheme="minorHAnsi"/>
          <w:szCs w:val="24"/>
        </w:rPr>
        <w:t>Contractor</w:t>
      </w:r>
      <w:r w:rsidRPr="00672B59">
        <w:rPr>
          <w:rFonts w:asciiTheme="minorHAnsi" w:hAnsiTheme="minorHAnsi" w:cstheme="minorHAnsi"/>
        </w:rPr>
        <w:t xml:space="preserve"> shall cease performing all work not necessary for the orderly close-out of the Services or required by laws or regulations.  </w:t>
      </w:r>
      <w:r w:rsidR="00B43A20" w:rsidRPr="00672B59">
        <w:rPr>
          <w:rFonts w:asciiTheme="minorHAnsi" w:hAnsiTheme="minorHAnsi" w:cstheme="minorHAnsi"/>
        </w:rPr>
        <w:t>FHI Clinical</w:t>
      </w:r>
      <w:r w:rsidRPr="00672B59">
        <w:rPr>
          <w:rFonts w:asciiTheme="minorHAnsi" w:hAnsiTheme="minorHAnsi" w:cstheme="minorHAnsi"/>
        </w:rPr>
        <w:t xml:space="preserve"> shall pay for all actual costs, including time spent by </w:t>
      </w:r>
      <w:proofErr w:type="gramStart"/>
      <w:r w:rsidR="00B43A20" w:rsidRPr="00672B59">
        <w:rPr>
          <w:rFonts w:asciiTheme="minorHAnsi" w:hAnsiTheme="minorHAnsi" w:cstheme="minorHAnsi"/>
          <w:szCs w:val="24"/>
        </w:rPr>
        <w:t>Contractor</w:t>
      </w:r>
      <w:r w:rsidRPr="00672B59">
        <w:rPr>
          <w:rFonts w:asciiTheme="minorHAnsi" w:hAnsiTheme="minorHAnsi" w:cstheme="minorHAnsi"/>
        </w:rPr>
        <w:t xml:space="preserve">  personnel</w:t>
      </w:r>
      <w:proofErr w:type="gramEnd"/>
      <w:r w:rsidRPr="00672B59">
        <w:rPr>
          <w:rFonts w:asciiTheme="minorHAnsi" w:hAnsiTheme="minorHAnsi" w:cstheme="minorHAnsi"/>
        </w:rPr>
        <w:t>, incurred to complete activities associated with the termination and close-out of the Project</w:t>
      </w:r>
      <w:r w:rsidR="00C63F33">
        <w:rPr>
          <w:rFonts w:asciiTheme="minorHAnsi" w:hAnsiTheme="minorHAnsi" w:cstheme="minorHAnsi"/>
        </w:rPr>
        <w:t>s</w:t>
      </w:r>
      <w:r w:rsidRPr="00672B59">
        <w:rPr>
          <w:rFonts w:asciiTheme="minorHAnsi" w:hAnsiTheme="minorHAnsi" w:cstheme="minorHAnsi"/>
        </w:rPr>
        <w:t xml:space="preserve">, including the fulfillment of any regulatory requirements. </w:t>
      </w:r>
    </w:p>
    <w:p w14:paraId="609F5CF9" w14:textId="77777777" w:rsidR="0016635F" w:rsidRPr="00672B59" w:rsidRDefault="0016635F" w:rsidP="006C30E5">
      <w:pPr>
        <w:jc w:val="both"/>
        <w:rPr>
          <w:rFonts w:asciiTheme="minorHAnsi" w:hAnsiTheme="minorHAnsi" w:cstheme="minorHAnsi"/>
        </w:rPr>
      </w:pPr>
    </w:p>
    <w:p w14:paraId="1AAF0436" w14:textId="77777777" w:rsidR="006C30E5" w:rsidRPr="00672B59" w:rsidRDefault="006C30E5" w:rsidP="005E042A">
      <w:pPr>
        <w:pStyle w:val="Heading1"/>
        <w:rPr>
          <w:rFonts w:asciiTheme="minorHAnsi" w:hAnsiTheme="minorHAnsi" w:cstheme="minorHAnsi"/>
        </w:rPr>
      </w:pPr>
      <w:r w:rsidRPr="00672B59">
        <w:rPr>
          <w:rFonts w:asciiTheme="minorHAnsi" w:hAnsiTheme="minorHAnsi" w:cstheme="minorHAnsi"/>
        </w:rPr>
        <w:t xml:space="preserve">ARTICLE </w:t>
      </w:r>
      <w:r w:rsidR="0016635F" w:rsidRPr="00672B59">
        <w:rPr>
          <w:rFonts w:asciiTheme="minorHAnsi" w:hAnsiTheme="minorHAnsi" w:cstheme="minorHAnsi"/>
        </w:rPr>
        <w:t>4</w:t>
      </w:r>
      <w:r w:rsidRPr="00672B59">
        <w:rPr>
          <w:rFonts w:asciiTheme="minorHAnsi" w:hAnsiTheme="minorHAnsi" w:cstheme="minorHAnsi"/>
        </w:rPr>
        <w:t>.  Minimum and Maximum</w:t>
      </w:r>
    </w:p>
    <w:p w14:paraId="47413ABF" w14:textId="04D37500" w:rsidR="006C30E5" w:rsidRPr="00672B59" w:rsidRDefault="006C30E5" w:rsidP="006C30E5">
      <w:pPr>
        <w:rPr>
          <w:rFonts w:asciiTheme="minorHAnsi" w:hAnsiTheme="minorHAnsi" w:cstheme="minorHAnsi"/>
        </w:rPr>
      </w:pPr>
      <w:r w:rsidRPr="00672B59">
        <w:rPr>
          <w:rFonts w:asciiTheme="minorHAnsi" w:hAnsiTheme="minorHAnsi" w:cstheme="minorHAnsi"/>
        </w:rPr>
        <w:t xml:space="preserve">There is no minimum amount of this Agreement.  The maximum amount of this Agreement is the cumulative amount of all Task Orders issued by </w:t>
      </w:r>
      <w:r w:rsidR="00B43A20" w:rsidRPr="00672B59">
        <w:rPr>
          <w:rFonts w:asciiTheme="minorHAnsi" w:hAnsiTheme="minorHAnsi" w:cstheme="minorHAnsi"/>
        </w:rPr>
        <w:t>FHI Clinical</w:t>
      </w:r>
      <w:r w:rsidRPr="00672B59">
        <w:rPr>
          <w:rFonts w:asciiTheme="minorHAnsi" w:hAnsiTheme="minorHAnsi" w:cstheme="minorHAnsi"/>
        </w:rPr>
        <w:t xml:space="preserve"> and completed by </w:t>
      </w:r>
      <w:r w:rsidR="00B43A20" w:rsidRPr="00672B59">
        <w:rPr>
          <w:rFonts w:asciiTheme="minorHAnsi" w:hAnsiTheme="minorHAnsi" w:cstheme="minorHAnsi"/>
        </w:rPr>
        <w:t>Contractor</w:t>
      </w:r>
      <w:r w:rsidR="00EF0333" w:rsidRPr="00672B59">
        <w:rPr>
          <w:rFonts w:asciiTheme="minorHAnsi" w:hAnsiTheme="minorHAnsi" w:cstheme="minorHAnsi"/>
        </w:rPr>
        <w:t>.</w:t>
      </w:r>
    </w:p>
    <w:p w14:paraId="2C7794E5" w14:textId="77777777" w:rsidR="006C30E5" w:rsidRPr="00672B59" w:rsidRDefault="006C30E5" w:rsidP="00296591">
      <w:pPr>
        <w:spacing w:line="239" w:lineRule="auto"/>
        <w:jc w:val="both"/>
        <w:rPr>
          <w:rFonts w:asciiTheme="minorHAnsi" w:hAnsiTheme="minorHAnsi" w:cstheme="minorHAnsi"/>
        </w:rPr>
      </w:pPr>
    </w:p>
    <w:p w14:paraId="0297D110" w14:textId="77777777" w:rsidR="006547D9" w:rsidRPr="00672B59" w:rsidRDefault="006547D9" w:rsidP="005E042A">
      <w:pPr>
        <w:pStyle w:val="Heading1"/>
        <w:rPr>
          <w:rFonts w:asciiTheme="minorHAnsi" w:hAnsiTheme="minorHAnsi" w:cstheme="minorHAnsi"/>
        </w:rPr>
      </w:pPr>
      <w:r w:rsidRPr="00672B59">
        <w:rPr>
          <w:rFonts w:asciiTheme="minorHAnsi" w:hAnsiTheme="minorHAnsi" w:cstheme="minorHAnsi"/>
        </w:rPr>
        <w:t xml:space="preserve">ARTICLE </w:t>
      </w:r>
      <w:r w:rsidR="0016635F" w:rsidRPr="00672B59">
        <w:rPr>
          <w:rFonts w:asciiTheme="minorHAnsi" w:hAnsiTheme="minorHAnsi" w:cstheme="minorHAnsi"/>
        </w:rPr>
        <w:t>5</w:t>
      </w:r>
      <w:r w:rsidRPr="00672B59">
        <w:rPr>
          <w:rFonts w:asciiTheme="minorHAnsi" w:hAnsiTheme="minorHAnsi" w:cstheme="minorHAnsi"/>
        </w:rPr>
        <w:t>.  Ordering</w:t>
      </w:r>
    </w:p>
    <w:p w14:paraId="153C0B50" w14:textId="79408C6B" w:rsidR="006547D9" w:rsidRPr="00672B59" w:rsidRDefault="006547D9" w:rsidP="2508DB9B">
      <w:pPr>
        <w:tabs>
          <w:tab w:val="left" w:pos="720"/>
        </w:tabs>
        <w:jc w:val="both"/>
        <w:rPr>
          <w:rFonts w:asciiTheme="minorHAnsi" w:hAnsiTheme="minorHAnsi" w:cstheme="minorBidi"/>
        </w:rPr>
      </w:pPr>
      <w:r w:rsidRPr="2508DB9B">
        <w:rPr>
          <w:rFonts w:asciiTheme="minorHAnsi" w:hAnsiTheme="minorHAnsi" w:cstheme="minorBidi"/>
        </w:rPr>
        <w:t>a. Task Orders shall be issued for all goods and services ordered under this Agreement.  All such Task Orders shall be subject to the terms and conditions of this Agreement.  In the event of any conflict between this Agreement and any Task Order, th</w:t>
      </w:r>
      <w:r w:rsidR="36D9FD10" w:rsidRPr="2508DB9B">
        <w:rPr>
          <w:rFonts w:asciiTheme="minorHAnsi" w:hAnsiTheme="minorHAnsi" w:cstheme="minorBidi"/>
        </w:rPr>
        <w:t>is Agreement</w:t>
      </w:r>
      <w:r w:rsidRPr="2508DB9B">
        <w:rPr>
          <w:rFonts w:asciiTheme="minorHAnsi" w:hAnsiTheme="minorHAnsi" w:cstheme="minorBidi"/>
        </w:rPr>
        <w:t xml:space="preserve"> shall control.  </w:t>
      </w:r>
    </w:p>
    <w:p w14:paraId="3B8AADE5" w14:textId="77777777" w:rsidR="006547D9" w:rsidRPr="00672B59" w:rsidRDefault="006547D9" w:rsidP="006547D9">
      <w:pPr>
        <w:tabs>
          <w:tab w:val="left" w:pos="720"/>
        </w:tabs>
        <w:jc w:val="both"/>
        <w:rPr>
          <w:rFonts w:asciiTheme="minorHAnsi" w:hAnsiTheme="minorHAnsi" w:cstheme="minorHAnsi"/>
          <w:szCs w:val="24"/>
        </w:rPr>
      </w:pPr>
    </w:p>
    <w:p w14:paraId="523DECA7" w14:textId="148C0C96" w:rsidR="006547D9" w:rsidRPr="00672B59" w:rsidRDefault="006547D9" w:rsidP="006547D9">
      <w:pPr>
        <w:tabs>
          <w:tab w:val="left" w:pos="720"/>
        </w:tabs>
        <w:jc w:val="both"/>
        <w:rPr>
          <w:rFonts w:asciiTheme="minorHAnsi" w:hAnsiTheme="minorHAnsi" w:cstheme="minorHAnsi"/>
          <w:szCs w:val="24"/>
        </w:rPr>
      </w:pPr>
      <w:r w:rsidRPr="00672B59">
        <w:rPr>
          <w:rFonts w:asciiTheme="minorHAnsi" w:hAnsiTheme="minorHAnsi" w:cstheme="minorHAnsi"/>
          <w:szCs w:val="24"/>
        </w:rPr>
        <w:t>b. Task Orders will be separately funded on either a Time and Materials, Fixed Unit price or Firm Fixed Price basis</w:t>
      </w:r>
      <w:r w:rsidR="008D2E7E" w:rsidRPr="00672B59">
        <w:rPr>
          <w:rFonts w:asciiTheme="minorHAnsi" w:hAnsiTheme="minorHAnsi" w:cstheme="minorHAnsi"/>
          <w:szCs w:val="24"/>
        </w:rPr>
        <w:t xml:space="preserve"> as mutually agreed to by the Parties</w:t>
      </w:r>
      <w:r w:rsidRPr="00672B59">
        <w:rPr>
          <w:rFonts w:asciiTheme="minorHAnsi" w:hAnsiTheme="minorHAnsi" w:cstheme="minorHAnsi"/>
          <w:szCs w:val="24"/>
        </w:rPr>
        <w:t xml:space="preserve">.  The Task Order also will contain a budget which will include the level of effort ordered, a description of the items ordered, quantity to be produced/provided and the approved </w:t>
      </w:r>
      <w:r w:rsidR="007518E4" w:rsidRPr="00672B59">
        <w:rPr>
          <w:rFonts w:asciiTheme="minorHAnsi" w:hAnsiTheme="minorHAnsi" w:cstheme="minorHAnsi"/>
          <w:szCs w:val="24"/>
        </w:rPr>
        <w:t>Statement of Work</w:t>
      </w:r>
      <w:r w:rsidRPr="00672B59">
        <w:rPr>
          <w:rFonts w:asciiTheme="minorHAnsi" w:hAnsiTheme="minorHAnsi" w:cstheme="minorHAnsi"/>
          <w:szCs w:val="24"/>
        </w:rPr>
        <w:t>.</w:t>
      </w:r>
    </w:p>
    <w:p w14:paraId="2CACA0EE" w14:textId="77777777" w:rsidR="006547D9" w:rsidRPr="00672B59" w:rsidRDefault="006547D9" w:rsidP="006547D9">
      <w:pPr>
        <w:tabs>
          <w:tab w:val="num" w:pos="1140"/>
        </w:tabs>
        <w:jc w:val="both"/>
        <w:rPr>
          <w:rFonts w:asciiTheme="minorHAnsi" w:hAnsiTheme="minorHAnsi" w:cstheme="minorHAnsi"/>
          <w:szCs w:val="24"/>
        </w:rPr>
      </w:pPr>
    </w:p>
    <w:p w14:paraId="75A69144" w14:textId="03909FAD" w:rsidR="006547D9" w:rsidRPr="00672B59" w:rsidRDefault="006547D9" w:rsidP="006547D9">
      <w:pPr>
        <w:jc w:val="both"/>
        <w:rPr>
          <w:rFonts w:asciiTheme="minorHAnsi" w:hAnsiTheme="minorHAnsi" w:cstheme="minorHAnsi"/>
          <w:szCs w:val="24"/>
        </w:rPr>
      </w:pPr>
      <w:r w:rsidRPr="00672B59">
        <w:rPr>
          <w:rFonts w:asciiTheme="minorHAnsi" w:hAnsiTheme="minorHAnsi" w:cstheme="minorHAnsi"/>
          <w:szCs w:val="24"/>
        </w:rPr>
        <w:t xml:space="preserve">c. Task Order budgets shall be submitted to </w:t>
      </w:r>
      <w:r w:rsidR="00B43A20" w:rsidRPr="00672B59">
        <w:rPr>
          <w:rFonts w:asciiTheme="minorHAnsi" w:hAnsiTheme="minorHAnsi" w:cstheme="minorHAnsi"/>
          <w:szCs w:val="24"/>
        </w:rPr>
        <w:t>FHI Clinical</w:t>
      </w:r>
      <w:r w:rsidRPr="00672B59">
        <w:rPr>
          <w:rFonts w:asciiTheme="minorHAnsi" w:hAnsiTheme="minorHAnsi" w:cstheme="minorHAnsi"/>
          <w:szCs w:val="24"/>
        </w:rPr>
        <w:t xml:space="preserve"> concurrent with </w:t>
      </w:r>
      <w:r w:rsidR="00B43A20" w:rsidRPr="00672B59">
        <w:rPr>
          <w:rFonts w:asciiTheme="minorHAnsi" w:hAnsiTheme="minorHAnsi" w:cstheme="minorHAnsi"/>
          <w:szCs w:val="24"/>
        </w:rPr>
        <w:t>Contractor</w:t>
      </w:r>
      <w:r w:rsidRPr="00672B59">
        <w:rPr>
          <w:rFonts w:asciiTheme="minorHAnsi" w:hAnsiTheme="minorHAnsi" w:cstheme="minorHAnsi"/>
          <w:szCs w:val="24"/>
        </w:rPr>
        <w:t xml:space="preserve">’s proposal submission for a particular task order.  </w:t>
      </w:r>
    </w:p>
    <w:p w14:paraId="121FD07F" w14:textId="77777777" w:rsidR="006547D9" w:rsidRPr="00672B59" w:rsidRDefault="006547D9" w:rsidP="006547D9">
      <w:pPr>
        <w:tabs>
          <w:tab w:val="left" w:pos="720"/>
        </w:tabs>
        <w:jc w:val="both"/>
        <w:rPr>
          <w:rFonts w:asciiTheme="minorHAnsi" w:hAnsiTheme="minorHAnsi" w:cstheme="minorHAnsi"/>
          <w:szCs w:val="24"/>
        </w:rPr>
      </w:pPr>
    </w:p>
    <w:p w14:paraId="148A059B" w14:textId="7178D7D4" w:rsidR="006547D9" w:rsidRPr="00672B59" w:rsidRDefault="006547D9" w:rsidP="00C21829">
      <w:pPr>
        <w:tabs>
          <w:tab w:val="left" w:pos="720"/>
        </w:tabs>
        <w:jc w:val="both"/>
        <w:rPr>
          <w:rFonts w:asciiTheme="minorHAnsi" w:hAnsiTheme="minorHAnsi" w:cstheme="minorHAnsi"/>
          <w:snapToGrid w:val="0"/>
          <w:szCs w:val="24"/>
        </w:rPr>
      </w:pPr>
      <w:r w:rsidRPr="00672B59">
        <w:rPr>
          <w:rFonts w:asciiTheme="minorHAnsi" w:hAnsiTheme="minorHAnsi" w:cstheme="minorHAnsi"/>
          <w:szCs w:val="24"/>
        </w:rPr>
        <w:t>d. Each Task Order shall incorporate this Agreement by reference, and shall specify the following</w:t>
      </w:r>
      <w:r w:rsidR="00C21829" w:rsidRPr="00672B59">
        <w:rPr>
          <w:rFonts w:asciiTheme="minorHAnsi" w:hAnsiTheme="minorHAnsi" w:cstheme="minorHAnsi"/>
          <w:szCs w:val="24"/>
        </w:rPr>
        <w:t xml:space="preserve"> in the TO S</w:t>
      </w:r>
      <w:r w:rsidR="007518E4" w:rsidRPr="00672B59">
        <w:rPr>
          <w:rFonts w:asciiTheme="minorHAnsi" w:hAnsiTheme="minorHAnsi" w:cstheme="minorHAnsi"/>
          <w:snapToGrid w:val="0"/>
          <w:szCs w:val="24"/>
        </w:rPr>
        <w:t>tatement of Work</w:t>
      </w:r>
      <w:r w:rsidR="00C21829" w:rsidRPr="00672B59">
        <w:rPr>
          <w:rFonts w:asciiTheme="minorHAnsi" w:hAnsiTheme="minorHAnsi" w:cstheme="minorHAnsi"/>
          <w:snapToGrid w:val="0"/>
          <w:szCs w:val="24"/>
        </w:rPr>
        <w:t xml:space="preserve"> (</w:t>
      </w:r>
      <w:r w:rsidR="00C21829" w:rsidRPr="00672B59">
        <w:rPr>
          <w:rFonts w:asciiTheme="minorHAnsi" w:hAnsiTheme="minorHAnsi" w:cstheme="minorHAnsi"/>
        </w:rPr>
        <w:t xml:space="preserve">Attachment A): </w:t>
      </w:r>
    </w:p>
    <w:p w14:paraId="7D3BB5DC" w14:textId="3412F3C9" w:rsidR="00C21829" w:rsidRPr="00672B59" w:rsidRDefault="006547D9" w:rsidP="005B0639">
      <w:pPr>
        <w:numPr>
          <w:ilvl w:val="0"/>
          <w:numId w:val="25"/>
        </w:numPr>
        <w:tabs>
          <w:tab w:val="left" w:pos="-648"/>
          <w:tab w:val="left" w:pos="0"/>
          <w:tab w:val="left" w:pos="612"/>
          <w:tab w:val="left" w:pos="1080"/>
          <w:tab w:val="left" w:pos="3459"/>
          <w:tab w:val="left" w:pos="4240"/>
          <w:tab w:val="left" w:pos="4910"/>
          <w:tab w:val="left" w:pos="5691"/>
          <w:tab w:val="left" w:pos="6472"/>
          <w:tab w:val="left" w:pos="7254"/>
          <w:tab w:val="left" w:pos="8035"/>
          <w:tab w:val="left" w:pos="8816"/>
          <w:tab w:val="left" w:pos="9597"/>
        </w:tabs>
        <w:jc w:val="both"/>
        <w:rPr>
          <w:rFonts w:asciiTheme="minorHAnsi" w:hAnsiTheme="minorHAnsi" w:cstheme="minorHAnsi"/>
          <w:snapToGrid w:val="0"/>
          <w:szCs w:val="24"/>
        </w:rPr>
      </w:pPr>
      <w:r w:rsidRPr="00672B59">
        <w:rPr>
          <w:rFonts w:asciiTheme="minorHAnsi" w:hAnsiTheme="minorHAnsi" w:cstheme="minorHAnsi"/>
          <w:snapToGrid w:val="0"/>
          <w:szCs w:val="24"/>
        </w:rPr>
        <w:t xml:space="preserve">List of </w:t>
      </w:r>
      <w:r w:rsidR="00C21829" w:rsidRPr="00672B59">
        <w:rPr>
          <w:rFonts w:asciiTheme="minorHAnsi" w:hAnsiTheme="minorHAnsi" w:cstheme="minorHAnsi"/>
          <w:snapToGrid w:val="0"/>
          <w:szCs w:val="24"/>
        </w:rPr>
        <w:t xml:space="preserve">Tasks </w:t>
      </w:r>
      <w:r w:rsidR="00B43A20" w:rsidRPr="00672B59">
        <w:rPr>
          <w:rFonts w:asciiTheme="minorHAnsi" w:hAnsiTheme="minorHAnsi" w:cstheme="minorHAnsi"/>
          <w:snapToGrid w:val="0"/>
          <w:szCs w:val="24"/>
        </w:rPr>
        <w:t>Contractor</w:t>
      </w:r>
      <w:r w:rsidR="00C21829" w:rsidRPr="00672B59">
        <w:rPr>
          <w:rFonts w:asciiTheme="minorHAnsi" w:hAnsiTheme="minorHAnsi" w:cstheme="minorHAnsi"/>
          <w:snapToGrid w:val="0"/>
          <w:szCs w:val="24"/>
        </w:rPr>
        <w:t xml:space="preserve"> is to perform</w:t>
      </w:r>
    </w:p>
    <w:p w14:paraId="6E624482" w14:textId="2A66879F" w:rsidR="00C21829" w:rsidRPr="00672B59" w:rsidRDefault="00C21829" w:rsidP="005B0639">
      <w:pPr>
        <w:numPr>
          <w:ilvl w:val="0"/>
          <w:numId w:val="25"/>
        </w:numPr>
        <w:tabs>
          <w:tab w:val="left" w:pos="-648"/>
          <w:tab w:val="left" w:pos="0"/>
          <w:tab w:val="left" w:pos="612"/>
          <w:tab w:val="left" w:pos="1080"/>
          <w:tab w:val="left" w:pos="3459"/>
          <w:tab w:val="left" w:pos="4240"/>
          <w:tab w:val="left" w:pos="4910"/>
          <w:tab w:val="left" w:pos="5691"/>
          <w:tab w:val="left" w:pos="6472"/>
          <w:tab w:val="left" w:pos="7254"/>
          <w:tab w:val="left" w:pos="8035"/>
          <w:tab w:val="left" w:pos="8816"/>
          <w:tab w:val="left" w:pos="9597"/>
        </w:tabs>
        <w:jc w:val="both"/>
        <w:rPr>
          <w:rFonts w:asciiTheme="minorHAnsi" w:hAnsiTheme="minorHAnsi" w:cstheme="minorHAnsi"/>
          <w:snapToGrid w:val="0"/>
          <w:szCs w:val="24"/>
        </w:rPr>
      </w:pPr>
      <w:r w:rsidRPr="00672B59">
        <w:rPr>
          <w:rFonts w:asciiTheme="minorHAnsi" w:hAnsiTheme="minorHAnsi" w:cstheme="minorHAnsi"/>
          <w:snapToGrid w:val="0"/>
          <w:szCs w:val="24"/>
        </w:rPr>
        <w:t xml:space="preserve">List of </w:t>
      </w:r>
      <w:r w:rsidR="006547D9" w:rsidRPr="00672B59">
        <w:rPr>
          <w:rFonts w:asciiTheme="minorHAnsi" w:hAnsiTheme="minorHAnsi" w:cstheme="minorHAnsi"/>
          <w:snapToGrid w:val="0"/>
          <w:szCs w:val="24"/>
        </w:rPr>
        <w:t>deliverables</w:t>
      </w:r>
    </w:p>
    <w:p w14:paraId="0D2A3A0F" w14:textId="19B275EA" w:rsidR="006547D9" w:rsidRPr="00672B59" w:rsidRDefault="006547D9" w:rsidP="005B0639">
      <w:pPr>
        <w:numPr>
          <w:ilvl w:val="0"/>
          <w:numId w:val="25"/>
        </w:numPr>
        <w:tabs>
          <w:tab w:val="left" w:pos="-648"/>
          <w:tab w:val="left" w:pos="0"/>
          <w:tab w:val="left" w:pos="612"/>
          <w:tab w:val="left" w:pos="1080"/>
          <w:tab w:val="left" w:pos="3459"/>
          <w:tab w:val="left" w:pos="4240"/>
          <w:tab w:val="left" w:pos="4910"/>
          <w:tab w:val="left" w:pos="5691"/>
          <w:tab w:val="left" w:pos="6472"/>
          <w:tab w:val="left" w:pos="7254"/>
          <w:tab w:val="left" w:pos="8035"/>
          <w:tab w:val="left" w:pos="8816"/>
          <w:tab w:val="left" w:pos="9597"/>
        </w:tabs>
        <w:jc w:val="both"/>
        <w:rPr>
          <w:rFonts w:asciiTheme="minorHAnsi" w:hAnsiTheme="minorHAnsi" w:cstheme="minorHAnsi"/>
          <w:snapToGrid w:val="0"/>
          <w:szCs w:val="24"/>
        </w:rPr>
      </w:pPr>
      <w:r w:rsidRPr="00672B59">
        <w:rPr>
          <w:rFonts w:asciiTheme="minorHAnsi" w:hAnsiTheme="minorHAnsi" w:cstheme="minorHAnsi"/>
          <w:snapToGrid w:val="0"/>
          <w:szCs w:val="24"/>
        </w:rPr>
        <w:t>Items or Level of Effort contemplated by the Statement of Work</w:t>
      </w:r>
    </w:p>
    <w:p w14:paraId="2801FC89" w14:textId="77777777" w:rsidR="006547D9" w:rsidRPr="00672B59" w:rsidRDefault="006547D9" w:rsidP="006547D9">
      <w:pPr>
        <w:numPr>
          <w:ilvl w:val="0"/>
          <w:numId w:val="25"/>
        </w:numPr>
        <w:tabs>
          <w:tab w:val="left" w:pos="-648"/>
          <w:tab w:val="left" w:pos="0"/>
          <w:tab w:val="left" w:pos="612"/>
          <w:tab w:val="num" w:pos="1332"/>
          <w:tab w:val="left" w:pos="1897"/>
          <w:tab w:val="left" w:pos="2678"/>
          <w:tab w:val="left" w:pos="3459"/>
          <w:tab w:val="left" w:pos="4240"/>
          <w:tab w:val="left" w:pos="4910"/>
          <w:tab w:val="left" w:pos="5691"/>
          <w:tab w:val="left" w:pos="6472"/>
          <w:tab w:val="left" w:pos="7254"/>
          <w:tab w:val="left" w:pos="8035"/>
          <w:tab w:val="left" w:pos="8816"/>
          <w:tab w:val="left" w:pos="9597"/>
        </w:tabs>
        <w:jc w:val="both"/>
        <w:rPr>
          <w:rFonts w:asciiTheme="minorHAnsi" w:hAnsiTheme="minorHAnsi" w:cstheme="minorHAnsi"/>
          <w:snapToGrid w:val="0"/>
          <w:szCs w:val="24"/>
        </w:rPr>
      </w:pPr>
      <w:r w:rsidRPr="00672B59">
        <w:rPr>
          <w:rFonts w:asciiTheme="minorHAnsi" w:hAnsiTheme="minorHAnsi" w:cstheme="minorHAnsi"/>
          <w:snapToGrid w:val="0"/>
          <w:szCs w:val="24"/>
        </w:rPr>
        <w:t xml:space="preserve">Location of performance of such </w:t>
      </w:r>
      <w:proofErr w:type="gramStart"/>
      <w:r w:rsidRPr="00672B59">
        <w:rPr>
          <w:rFonts w:asciiTheme="minorHAnsi" w:hAnsiTheme="minorHAnsi" w:cstheme="minorHAnsi"/>
          <w:snapToGrid w:val="0"/>
          <w:szCs w:val="24"/>
        </w:rPr>
        <w:t>services;</w:t>
      </w:r>
      <w:proofErr w:type="gramEnd"/>
    </w:p>
    <w:p w14:paraId="6F41D840" w14:textId="77777777" w:rsidR="006547D9" w:rsidRPr="00672B59" w:rsidRDefault="006547D9" w:rsidP="006547D9">
      <w:pPr>
        <w:numPr>
          <w:ilvl w:val="0"/>
          <w:numId w:val="25"/>
        </w:numPr>
        <w:tabs>
          <w:tab w:val="left" w:pos="-648"/>
          <w:tab w:val="left" w:pos="0"/>
          <w:tab w:val="left" w:pos="612"/>
          <w:tab w:val="left" w:pos="1897"/>
          <w:tab w:val="left" w:pos="2678"/>
          <w:tab w:val="left" w:pos="3459"/>
          <w:tab w:val="left" w:pos="4240"/>
          <w:tab w:val="left" w:pos="4910"/>
          <w:tab w:val="left" w:pos="5691"/>
          <w:tab w:val="left" w:pos="6472"/>
          <w:tab w:val="left" w:pos="7254"/>
          <w:tab w:val="left" w:pos="8035"/>
          <w:tab w:val="left" w:pos="8816"/>
          <w:tab w:val="left" w:pos="9597"/>
        </w:tabs>
        <w:jc w:val="both"/>
        <w:rPr>
          <w:rFonts w:asciiTheme="minorHAnsi" w:hAnsiTheme="minorHAnsi" w:cstheme="minorHAnsi"/>
          <w:snapToGrid w:val="0"/>
          <w:szCs w:val="24"/>
        </w:rPr>
      </w:pPr>
      <w:r w:rsidRPr="00672B59">
        <w:rPr>
          <w:rFonts w:asciiTheme="minorHAnsi" w:hAnsiTheme="minorHAnsi" w:cstheme="minorHAnsi"/>
          <w:snapToGrid w:val="0"/>
          <w:szCs w:val="24"/>
        </w:rPr>
        <w:t xml:space="preserve">Start date and delivery (completion) date for </w:t>
      </w:r>
      <w:proofErr w:type="gramStart"/>
      <w:r w:rsidRPr="00672B59">
        <w:rPr>
          <w:rFonts w:asciiTheme="minorHAnsi" w:hAnsiTheme="minorHAnsi" w:cstheme="minorHAnsi"/>
          <w:snapToGrid w:val="0"/>
          <w:szCs w:val="24"/>
        </w:rPr>
        <w:t>services;</w:t>
      </w:r>
      <w:proofErr w:type="gramEnd"/>
    </w:p>
    <w:p w14:paraId="4C121034" w14:textId="07B3AEAB" w:rsidR="006547D9" w:rsidRPr="00672B59" w:rsidRDefault="006547D9" w:rsidP="006547D9">
      <w:pPr>
        <w:numPr>
          <w:ilvl w:val="0"/>
          <w:numId w:val="25"/>
        </w:numPr>
        <w:tabs>
          <w:tab w:val="left" w:pos="-648"/>
          <w:tab w:val="left" w:pos="0"/>
          <w:tab w:val="left" w:pos="612"/>
          <w:tab w:val="left" w:pos="1897"/>
          <w:tab w:val="left" w:pos="2678"/>
          <w:tab w:val="left" w:pos="3459"/>
          <w:tab w:val="left" w:pos="4240"/>
          <w:tab w:val="left" w:pos="4910"/>
          <w:tab w:val="left" w:pos="5691"/>
          <w:tab w:val="left" w:pos="6472"/>
          <w:tab w:val="left" w:pos="7254"/>
          <w:tab w:val="left" w:pos="8035"/>
          <w:tab w:val="left" w:pos="8816"/>
          <w:tab w:val="left" w:pos="9597"/>
        </w:tabs>
        <w:jc w:val="both"/>
        <w:rPr>
          <w:rFonts w:asciiTheme="minorHAnsi" w:hAnsiTheme="minorHAnsi" w:cstheme="minorHAnsi"/>
          <w:snapToGrid w:val="0"/>
          <w:szCs w:val="24"/>
        </w:rPr>
      </w:pPr>
      <w:r w:rsidRPr="00672B59">
        <w:rPr>
          <w:rFonts w:asciiTheme="minorHAnsi" w:hAnsiTheme="minorHAnsi" w:cstheme="minorHAnsi"/>
          <w:snapToGrid w:val="0"/>
          <w:szCs w:val="24"/>
        </w:rPr>
        <w:t>Report</w:t>
      </w:r>
      <w:r w:rsidR="00C21829" w:rsidRPr="00672B59">
        <w:rPr>
          <w:rFonts w:asciiTheme="minorHAnsi" w:hAnsiTheme="minorHAnsi" w:cstheme="minorHAnsi"/>
          <w:snapToGrid w:val="0"/>
          <w:szCs w:val="24"/>
        </w:rPr>
        <w:t>ing obligations</w:t>
      </w:r>
      <w:r w:rsidRPr="00672B59">
        <w:rPr>
          <w:rFonts w:asciiTheme="minorHAnsi" w:hAnsiTheme="minorHAnsi" w:cstheme="minorHAnsi"/>
          <w:snapToGrid w:val="0"/>
          <w:szCs w:val="24"/>
        </w:rPr>
        <w:t xml:space="preserve">, if any, to be prepared by </w:t>
      </w:r>
      <w:r w:rsidR="00B43A20" w:rsidRPr="00672B59">
        <w:rPr>
          <w:rFonts w:asciiTheme="minorHAnsi" w:hAnsiTheme="minorHAnsi" w:cstheme="minorHAnsi"/>
        </w:rPr>
        <w:t>Contractor</w:t>
      </w:r>
      <w:r w:rsidRPr="00672B59">
        <w:rPr>
          <w:rFonts w:asciiTheme="minorHAnsi" w:hAnsiTheme="minorHAnsi" w:cstheme="minorHAnsi"/>
          <w:szCs w:val="24"/>
        </w:rPr>
        <w:t xml:space="preserve">, </w:t>
      </w:r>
      <w:r w:rsidRPr="00672B59">
        <w:rPr>
          <w:rFonts w:asciiTheme="minorHAnsi" w:hAnsiTheme="minorHAnsi" w:cstheme="minorHAnsi"/>
          <w:snapToGrid w:val="0"/>
          <w:szCs w:val="24"/>
        </w:rPr>
        <w:t>including the format, content, number of copies, time and place of delivery, and addressee(s</w:t>
      </w:r>
      <w:proofErr w:type="gramStart"/>
      <w:r w:rsidRPr="00672B59">
        <w:rPr>
          <w:rFonts w:asciiTheme="minorHAnsi" w:hAnsiTheme="minorHAnsi" w:cstheme="minorHAnsi"/>
          <w:snapToGrid w:val="0"/>
          <w:szCs w:val="24"/>
        </w:rPr>
        <w:t>);</w:t>
      </w:r>
      <w:proofErr w:type="gramEnd"/>
    </w:p>
    <w:p w14:paraId="6C046597" w14:textId="77777777" w:rsidR="006547D9" w:rsidRPr="00672B59" w:rsidRDefault="006547D9" w:rsidP="006547D9">
      <w:pPr>
        <w:numPr>
          <w:ilvl w:val="0"/>
          <w:numId w:val="25"/>
        </w:numPr>
        <w:tabs>
          <w:tab w:val="left" w:pos="-648"/>
          <w:tab w:val="left" w:pos="0"/>
          <w:tab w:val="left" w:pos="612"/>
          <w:tab w:val="left" w:pos="1897"/>
          <w:tab w:val="left" w:pos="2678"/>
          <w:tab w:val="left" w:pos="3459"/>
          <w:tab w:val="left" w:pos="4240"/>
          <w:tab w:val="left" w:pos="4910"/>
          <w:tab w:val="left" w:pos="5691"/>
          <w:tab w:val="left" w:pos="6472"/>
          <w:tab w:val="left" w:pos="7254"/>
          <w:tab w:val="left" w:pos="8035"/>
          <w:tab w:val="left" w:pos="8816"/>
          <w:tab w:val="left" w:pos="9597"/>
        </w:tabs>
        <w:jc w:val="both"/>
        <w:rPr>
          <w:rFonts w:asciiTheme="minorHAnsi" w:hAnsiTheme="minorHAnsi" w:cstheme="minorHAnsi"/>
          <w:snapToGrid w:val="0"/>
          <w:szCs w:val="24"/>
        </w:rPr>
      </w:pPr>
      <w:r w:rsidRPr="00672B59">
        <w:rPr>
          <w:rFonts w:asciiTheme="minorHAnsi" w:hAnsiTheme="minorHAnsi" w:cstheme="minorHAnsi"/>
          <w:snapToGrid w:val="0"/>
          <w:szCs w:val="24"/>
        </w:rPr>
        <w:t>Additional Requirements as applicable, such as:</w:t>
      </w:r>
    </w:p>
    <w:p w14:paraId="7FBA55BA" w14:textId="77777777" w:rsidR="006547D9" w:rsidRPr="00672B59" w:rsidRDefault="006547D9" w:rsidP="006547D9">
      <w:pPr>
        <w:numPr>
          <w:ilvl w:val="0"/>
          <w:numId w:val="25"/>
        </w:numPr>
        <w:tabs>
          <w:tab w:val="left" w:pos="-648"/>
          <w:tab w:val="left" w:pos="0"/>
          <w:tab w:val="left" w:pos="612"/>
          <w:tab w:val="left" w:pos="1897"/>
          <w:tab w:val="left" w:pos="2678"/>
          <w:tab w:val="left" w:pos="3459"/>
          <w:tab w:val="left" w:pos="4240"/>
          <w:tab w:val="left" w:pos="4910"/>
          <w:tab w:val="left" w:pos="5691"/>
          <w:tab w:val="left" w:pos="6472"/>
          <w:tab w:val="left" w:pos="7254"/>
          <w:tab w:val="left" w:pos="8035"/>
          <w:tab w:val="left" w:pos="8816"/>
          <w:tab w:val="left" w:pos="9597"/>
        </w:tabs>
        <w:jc w:val="both"/>
        <w:rPr>
          <w:rFonts w:asciiTheme="minorHAnsi" w:hAnsiTheme="minorHAnsi" w:cstheme="minorHAnsi"/>
          <w:snapToGrid w:val="0"/>
          <w:szCs w:val="24"/>
        </w:rPr>
      </w:pPr>
      <w:r w:rsidRPr="00672B59">
        <w:rPr>
          <w:rFonts w:asciiTheme="minorHAnsi" w:hAnsiTheme="minorHAnsi" w:cstheme="minorHAnsi"/>
          <w:snapToGrid w:val="0"/>
          <w:szCs w:val="24"/>
        </w:rPr>
        <w:t xml:space="preserve">Language(s) of reports and responsibility for </w:t>
      </w:r>
      <w:proofErr w:type="gramStart"/>
      <w:r w:rsidRPr="00672B59">
        <w:rPr>
          <w:rFonts w:asciiTheme="minorHAnsi" w:hAnsiTheme="minorHAnsi" w:cstheme="minorHAnsi"/>
          <w:snapToGrid w:val="0"/>
          <w:szCs w:val="24"/>
        </w:rPr>
        <w:t>translation;</w:t>
      </w:r>
      <w:proofErr w:type="gramEnd"/>
    </w:p>
    <w:p w14:paraId="2A77B4C9" w14:textId="77777777" w:rsidR="006547D9" w:rsidRPr="00672B59" w:rsidRDefault="006547D9" w:rsidP="006547D9">
      <w:pPr>
        <w:numPr>
          <w:ilvl w:val="0"/>
          <w:numId w:val="25"/>
        </w:numPr>
        <w:tabs>
          <w:tab w:val="left" w:pos="-648"/>
          <w:tab w:val="left" w:pos="0"/>
          <w:tab w:val="left" w:pos="612"/>
          <w:tab w:val="left" w:pos="1897"/>
          <w:tab w:val="left" w:pos="2678"/>
          <w:tab w:val="left" w:pos="3459"/>
          <w:tab w:val="left" w:pos="4240"/>
          <w:tab w:val="left" w:pos="4910"/>
          <w:tab w:val="left" w:pos="5691"/>
          <w:tab w:val="left" w:pos="6472"/>
          <w:tab w:val="left" w:pos="7254"/>
          <w:tab w:val="left" w:pos="8035"/>
          <w:tab w:val="left" w:pos="8816"/>
          <w:tab w:val="left" w:pos="9597"/>
        </w:tabs>
        <w:jc w:val="both"/>
        <w:rPr>
          <w:rFonts w:asciiTheme="minorHAnsi" w:hAnsiTheme="minorHAnsi" w:cstheme="minorHAnsi"/>
          <w:snapToGrid w:val="0"/>
          <w:szCs w:val="24"/>
        </w:rPr>
      </w:pPr>
      <w:r w:rsidRPr="00672B59">
        <w:rPr>
          <w:rFonts w:asciiTheme="minorHAnsi" w:hAnsiTheme="minorHAnsi" w:cstheme="minorHAnsi"/>
          <w:snapToGrid w:val="0"/>
          <w:szCs w:val="24"/>
        </w:rPr>
        <w:t>Key Personnel</w:t>
      </w:r>
    </w:p>
    <w:p w14:paraId="4D5F525E" w14:textId="77777777" w:rsidR="006547D9" w:rsidRPr="00672B59" w:rsidRDefault="006547D9" w:rsidP="006547D9">
      <w:pPr>
        <w:numPr>
          <w:ilvl w:val="0"/>
          <w:numId w:val="25"/>
        </w:numPr>
        <w:tabs>
          <w:tab w:val="left" w:pos="-648"/>
          <w:tab w:val="left" w:pos="0"/>
          <w:tab w:val="left" w:pos="612"/>
          <w:tab w:val="left" w:pos="1897"/>
          <w:tab w:val="left" w:pos="2678"/>
          <w:tab w:val="left" w:pos="3459"/>
          <w:tab w:val="left" w:pos="4240"/>
          <w:tab w:val="left" w:pos="4910"/>
          <w:tab w:val="left" w:pos="5691"/>
          <w:tab w:val="left" w:pos="6472"/>
          <w:tab w:val="left" w:pos="7254"/>
          <w:tab w:val="left" w:pos="8035"/>
          <w:tab w:val="left" w:pos="8816"/>
          <w:tab w:val="left" w:pos="9597"/>
        </w:tabs>
        <w:jc w:val="both"/>
        <w:rPr>
          <w:rFonts w:asciiTheme="minorHAnsi" w:hAnsiTheme="minorHAnsi" w:cstheme="minorHAnsi"/>
          <w:snapToGrid w:val="0"/>
          <w:szCs w:val="24"/>
        </w:rPr>
      </w:pPr>
      <w:r w:rsidRPr="00672B59">
        <w:rPr>
          <w:rFonts w:asciiTheme="minorHAnsi" w:hAnsiTheme="minorHAnsi" w:cstheme="minorHAnsi"/>
          <w:snapToGrid w:val="0"/>
          <w:szCs w:val="24"/>
        </w:rPr>
        <w:t>Items requiring Prior Approval</w:t>
      </w:r>
    </w:p>
    <w:p w14:paraId="5CE7C7B3" w14:textId="77777777" w:rsidR="006547D9" w:rsidRPr="00672B59" w:rsidRDefault="006547D9" w:rsidP="006547D9">
      <w:pPr>
        <w:tabs>
          <w:tab w:val="left" w:pos="-648"/>
          <w:tab w:val="left" w:pos="0"/>
          <w:tab w:val="left" w:pos="612"/>
          <w:tab w:val="left" w:pos="1332"/>
          <w:tab w:val="left" w:pos="1897"/>
          <w:tab w:val="left" w:pos="2678"/>
          <w:tab w:val="left" w:pos="3459"/>
          <w:tab w:val="left" w:pos="4240"/>
          <w:tab w:val="left" w:pos="4910"/>
          <w:tab w:val="left" w:pos="5691"/>
          <w:tab w:val="left" w:pos="6472"/>
          <w:tab w:val="left" w:pos="7254"/>
          <w:tab w:val="left" w:pos="8035"/>
          <w:tab w:val="left" w:pos="8816"/>
          <w:tab w:val="left" w:pos="9597"/>
        </w:tabs>
        <w:jc w:val="both"/>
        <w:rPr>
          <w:rFonts w:asciiTheme="minorHAnsi" w:hAnsiTheme="minorHAnsi" w:cstheme="minorHAnsi"/>
          <w:szCs w:val="24"/>
        </w:rPr>
      </w:pPr>
    </w:p>
    <w:p w14:paraId="043D345E" w14:textId="75DF62A4" w:rsidR="00C21829" w:rsidRPr="00672B59" w:rsidRDefault="00C21829" w:rsidP="00C21829">
      <w:pPr>
        <w:tabs>
          <w:tab w:val="left" w:pos="720"/>
        </w:tabs>
        <w:jc w:val="both"/>
        <w:rPr>
          <w:rFonts w:asciiTheme="minorHAnsi" w:hAnsiTheme="minorHAnsi" w:cstheme="minorHAnsi"/>
        </w:rPr>
      </w:pPr>
      <w:r w:rsidRPr="00672B59">
        <w:rPr>
          <w:rFonts w:asciiTheme="minorHAnsi" w:hAnsiTheme="minorHAnsi" w:cstheme="minorHAnsi"/>
          <w:szCs w:val="24"/>
        </w:rPr>
        <w:t>e. Each Task Order shall incorporate this Agreement by reference, and shall specify the following in the TO Price Budget</w:t>
      </w:r>
      <w:r w:rsidRPr="00672B59">
        <w:rPr>
          <w:rFonts w:asciiTheme="minorHAnsi" w:hAnsiTheme="minorHAnsi" w:cstheme="minorHAnsi"/>
          <w:snapToGrid w:val="0"/>
          <w:szCs w:val="24"/>
        </w:rPr>
        <w:t xml:space="preserve"> (</w:t>
      </w:r>
      <w:r w:rsidRPr="00672B59">
        <w:rPr>
          <w:rFonts w:asciiTheme="minorHAnsi" w:hAnsiTheme="minorHAnsi" w:cstheme="minorHAnsi"/>
        </w:rPr>
        <w:t xml:space="preserve">Attachment B): </w:t>
      </w:r>
    </w:p>
    <w:p w14:paraId="15D812E2" w14:textId="622BFD00" w:rsidR="00C21829" w:rsidRPr="00672B59" w:rsidRDefault="00C21829" w:rsidP="00C21829">
      <w:pPr>
        <w:numPr>
          <w:ilvl w:val="0"/>
          <w:numId w:val="31"/>
        </w:numPr>
        <w:tabs>
          <w:tab w:val="left" w:pos="720"/>
        </w:tabs>
        <w:jc w:val="both"/>
        <w:rPr>
          <w:rFonts w:asciiTheme="minorHAnsi" w:hAnsiTheme="minorHAnsi" w:cstheme="minorHAnsi"/>
          <w:snapToGrid w:val="0"/>
          <w:szCs w:val="24"/>
        </w:rPr>
      </w:pPr>
      <w:r w:rsidRPr="00672B59">
        <w:rPr>
          <w:rFonts w:asciiTheme="minorHAnsi" w:hAnsiTheme="minorHAnsi" w:cstheme="minorHAnsi"/>
          <w:snapToGrid w:val="0"/>
          <w:szCs w:val="24"/>
        </w:rPr>
        <w:t>Description of products/services to be delivered</w:t>
      </w:r>
    </w:p>
    <w:p w14:paraId="4C95CA7B" w14:textId="26A371EC" w:rsidR="00C21829" w:rsidRPr="00672B59" w:rsidRDefault="00C21829" w:rsidP="00C21829">
      <w:pPr>
        <w:numPr>
          <w:ilvl w:val="0"/>
          <w:numId w:val="31"/>
        </w:numPr>
        <w:tabs>
          <w:tab w:val="left" w:pos="720"/>
        </w:tabs>
        <w:jc w:val="both"/>
        <w:rPr>
          <w:rFonts w:asciiTheme="minorHAnsi" w:hAnsiTheme="minorHAnsi" w:cstheme="minorHAnsi"/>
          <w:snapToGrid w:val="0"/>
          <w:szCs w:val="24"/>
        </w:rPr>
      </w:pPr>
      <w:r w:rsidRPr="00672B59">
        <w:rPr>
          <w:rFonts w:asciiTheme="minorHAnsi" w:hAnsiTheme="minorHAnsi" w:cstheme="minorHAnsi"/>
          <w:snapToGrid w:val="0"/>
          <w:szCs w:val="24"/>
        </w:rPr>
        <w:t>Unit price(s) of products/services to be delivered</w:t>
      </w:r>
    </w:p>
    <w:p w14:paraId="67563643" w14:textId="52581B7A" w:rsidR="00C21829" w:rsidRPr="00672B59" w:rsidRDefault="00C21829" w:rsidP="00C21829">
      <w:pPr>
        <w:numPr>
          <w:ilvl w:val="0"/>
          <w:numId w:val="31"/>
        </w:numPr>
        <w:tabs>
          <w:tab w:val="left" w:pos="720"/>
        </w:tabs>
        <w:jc w:val="both"/>
        <w:rPr>
          <w:rFonts w:asciiTheme="minorHAnsi" w:hAnsiTheme="minorHAnsi" w:cstheme="minorHAnsi"/>
          <w:snapToGrid w:val="0"/>
          <w:szCs w:val="24"/>
        </w:rPr>
      </w:pPr>
      <w:r w:rsidRPr="00672B59">
        <w:rPr>
          <w:rFonts w:asciiTheme="minorHAnsi" w:hAnsiTheme="minorHAnsi" w:cstheme="minorHAnsi"/>
          <w:snapToGrid w:val="0"/>
          <w:szCs w:val="24"/>
        </w:rPr>
        <w:t>Quantity to be delivered</w:t>
      </w:r>
    </w:p>
    <w:p w14:paraId="19230A7D" w14:textId="1246F7CE" w:rsidR="00C21829" w:rsidRPr="00672B59" w:rsidRDefault="00C21829" w:rsidP="00C21829">
      <w:pPr>
        <w:numPr>
          <w:ilvl w:val="0"/>
          <w:numId w:val="31"/>
        </w:numPr>
        <w:tabs>
          <w:tab w:val="left" w:pos="720"/>
        </w:tabs>
        <w:jc w:val="both"/>
        <w:rPr>
          <w:rFonts w:asciiTheme="minorHAnsi" w:hAnsiTheme="minorHAnsi" w:cstheme="minorHAnsi"/>
          <w:snapToGrid w:val="0"/>
          <w:szCs w:val="24"/>
        </w:rPr>
      </w:pPr>
      <w:r w:rsidRPr="00672B59">
        <w:rPr>
          <w:rFonts w:asciiTheme="minorHAnsi" w:hAnsiTheme="minorHAnsi" w:cstheme="minorHAnsi"/>
          <w:snapToGrid w:val="0"/>
          <w:szCs w:val="24"/>
        </w:rPr>
        <w:t>Extended price to be delivered</w:t>
      </w:r>
    </w:p>
    <w:p w14:paraId="479D49DD" w14:textId="6029E245" w:rsidR="00C21829" w:rsidRPr="00672B59" w:rsidRDefault="00C21829" w:rsidP="00C21829">
      <w:pPr>
        <w:numPr>
          <w:ilvl w:val="0"/>
          <w:numId w:val="31"/>
        </w:numPr>
        <w:tabs>
          <w:tab w:val="left" w:pos="720"/>
        </w:tabs>
        <w:jc w:val="both"/>
        <w:rPr>
          <w:rFonts w:asciiTheme="minorHAnsi" w:hAnsiTheme="minorHAnsi" w:cstheme="minorHAnsi"/>
          <w:snapToGrid w:val="0"/>
          <w:szCs w:val="24"/>
        </w:rPr>
      </w:pPr>
      <w:proofErr w:type="gramStart"/>
      <w:r w:rsidRPr="00672B59">
        <w:rPr>
          <w:rFonts w:asciiTheme="minorHAnsi" w:hAnsiTheme="minorHAnsi" w:cstheme="minorHAnsi"/>
          <w:snapToGrid w:val="0"/>
          <w:szCs w:val="24"/>
        </w:rPr>
        <w:t>Or,</w:t>
      </w:r>
      <w:proofErr w:type="gramEnd"/>
      <w:r w:rsidRPr="00672B59">
        <w:rPr>
          <w:rFonts w:asciiTheme="minorHAnsi" w:hAnsiTheme="minorHAnsi" w:cstheme="minorHAnsi"/>
          <w:snapToGrid w:val="0"/>
          <w:szCs w:val="24"/>
        </w:rPr>
        <w:t xml:space="preserve"> other such pricing information as requested in the Task Order request</w:t>
      </w:r>
    </w:p>
    <w:p w14:paraId="3CA44022" w14:textId="77777777" w:rsidR="00C21829" w:rsidRPr="00672B59" w:rsidRDefault="00C21829" w:rsidP="00EF0333">
      <w:pPr>
        <w:tabs>
          <w:tab w:val="left" w:pos="720"/>
        </w:tabs>
        <w:jc w:val="both"/>
        <w:rPr>
          <w:rFonts w:asciiTheme="minorHAnsi" w:hAnsiTheme="minorHAnsi" w:cstheme="minorHAnsi"/>
          <w:szCs w:val="24"/>
        </w:rPr>
      </w:pPr>
    </w:p>
    <w:p w14:paraId="1FFC145E" w14:textId="5895C56B" w:rsidR="00EF0333" w:rsidRPr="00672B59" w:rsidRDefault="00C21829" w:rsidP="00EF0333">
      <w:pPr>
        <w:tabs>
          <w:tab w:val="left" w:pos="720"/>
        </w:tabs>
        <w:jc w:val="both"/>
        <w:rPr>
          <w:rFonts w:asciiTheme="minorHAnsi" w:hAnsiTheme="minorHAnsi" w:cstheme="minorHAnsi"/>
        </w:rPr>
      </w:pPr>
      <w:r w:rsidRPr="00672B59">
        <w:rPr>
          <w:rFonts w:asciiTheme="minorHAnsi" w:hAnsiTheme="minorHAnsi" w:cstheme="minorHAnsi"/>
          <w:szCs w:val="24"/>
        </w:rPr>
        <w:t>f</w:t>
      </w:r>
      <w:r w:rsidR="006547D9" w:rsidRPr="00672B59">
        <w:rPr>
          <w:rFonts w:asciiTheme="minorHAnsi" w:hAnsiTheme="minorHAnsi" w:cstheme="minorHAnsi"/>
          <w:szCs w:val="24"/>
        </w:rPr>
        <w:t xml:space="preserve">.  </w:t>
      </w:r>
      <w:r w:rsidR="00EF0333" w:rsidRPr="00672B59">
        <w:rPr>
          <w:rFonts w:asciiTheme="minorHAnsi" w:hAnsiTheme="minorHAnsi" w:cstheme="minorHAnsi"/>
          <w:szCs w:val="24"/>
        </w:rPr>
        <w:t xml:space="preserve"> </w:t>
      </w:r>
      <w:r w:rsidR="00EF0333" w:rsidRPr="00672B59">
        <w:rPr>
          <w:rFonts w:asciiTheme="minorHAnsi" w:hAnsiTheme="minorHAnsi" w:cstheme="minorHAnsi"/>
          <w:bCs/>
          <w:szCs w:val="24"/>
        </w:rPr>
        <w:t>Change Orders.</w:t>
      </w:r>
      <w:r w:rsidR="00EF0333" w:rsidRPr="00672B59">
        <w:rPr>
          <w:rFonts w:asciiTheme="minorHAnsi" w:hAnsiTheme="minorHAnsi" w:cstheme="minorHAnsi"/>
          <w:szCs w:val="24"/>
        </w:rPr>
        <w:t xml:space="preserve">  Any change in the details of this Agreement or any Task Order awarded hereunder shall require a written amendment to the Agreement (a “Change Order”).    For any Change Order that affects the scope of the regulatory obligations that have been transferred to </w:t>
      </w:r>
      <w:r w:rsidR="00B43A20" w:rsidRPr="00672B59">
        <w:rPr>
          <w:rFonts w:asciiTheme="minorHAnsi" w:hAnsiTheme="minorHAnsi" w:cstheme="minorHAnsi"/>
          <w:szCs w:val="24"/>
        </w:rPr>
        <w:t>Contractor</w:t>
      </w:r>
      <w:r w:rsidR="00EF0333" w:rsidRPr="00672B59">
        <w:rPr>
          <w:rFonts w:asciiTheme="minorHAnsi" w:hAnsiTheme="minorHAnsi" w:cstheme="minorHAnsi"/>
          <w:szCs w:val="24"/>
        </w:rPr>
        <w:t xml:space="preserve">, </w:t>
      </w:r>
      <w:r w:rsidR="00B43A20" w:rsidRPr="00672B59">
        <w:rPr>
          <w:rFonts w:asciiTheme="minorHAnsi" w:hAnsiTheme="minorHAnsi" w:cstheme="minorHAnsi"/>
          <w:szCs w:val="24"/>
        </w:rPr>
        <w:t>Contractor</w:t>
      </w:r>
      <w:r w:rsidR="00EF0333" w:rsidRPr="00672B59">
        <w:rPr>
          <w:rFonts w:asciiTheme="minorHAnsi" w:hAnsiTheme="minorHAnsi" w:cstheme="minorHAnsi"/>
          <w:szCs w:val="24"/>
        </w:rPr>
        <w:t xml:space="preserve"> and </w:t>
      </w:r>
      <w:r w:rsidR="00B43A20" w:rsidRPr="00672B59">
        <w:rPr>
          <w:rFonts w:asciiTheme="minorHAnsi" w:hAnsiTheme="minorHAnsi" w:cstheme="minorHAnsi"/>
          <w:szCs w:val="24"/>
        </w:rPr>
        <w:t>FHI Clinical</w:t>
      </w:r>
      <w:r w:rsidR="00EF0333" w:rsidRPr="00672B59">
        <w:rPr>
          <w:rFonts w:asciiTheme="minorHAnsi" w:hAnsiTheme="minorHAnsi" w:cstheme="minorHAnsi"/>
          <w:szCs w:val="24"/>
        </w:rPr>
        <w:t xml:space="preserve"> shall execute a corresponding amendment to the </w:t>
      </w:r>
      <w:r w:rsidR="00083249">
        <w:rPr>
          <w:rFonts w:asciiTheme="minorHAnsi" w:hAnsiTheme="minorHAnsi" w:cstheme="minorHAnsi"/>
          <w:szCs w:val="24"/>
        </w:rPr>
        <w:t>Task Order</w:t>
      </w:r>
      <w:r w:rsidR="00EF0333" w:rsidRPr="00672B59">
        <w:rPr>
          <w:rFonts w:asciiTheme="minorHAnsi" w:hAnsiTheme="minorHAnsi" w:cstheme="minorHAnsi"/>
          <w:szCs w:val="24"/>
        </w:rPr>
        <w:t xml:space="preserve">.  </w:t>
      </w:r>
      <w:r w:rsidR="00B43A20" w:rsidRPr="00672B59">
        <w:rPr>
          <w:rFonts w:asciiTheme="minorHAnsi" w:hAnsiTheme="minorHAnsi" w:cstheme="minorHAnsi"/>
          <w:szCs w:val="24"/>
        </w:rPr>
        <w:t>FHI Clinical</w:t>
      </w:r>
      <w:r w:rsidR="00EF0333" w:rsidRPr="00672B59">
        <w:rPr>
          <w:rFonts w:asciiTheme="minorHAnsi" w:hAnsiTheme="minorHAnsi" w:cstheme="minorHAnsi"/>
          <w:szCs w:val="24"/>
        </w:rPr>
        <w:t xml:space="preserve"> shall file such amendment where appropriate, or as required by law or regulation. Under no circumstances shall </w:t>
      </w:r>
      <w:r w:rsidR="00B43A20" w:rsidRPr="00672B59">
        <w:rPr>
          <w:rFonts w:asciiTheme="minorHAnsi" w:hAnsiTheme="minorHAnsi" w:cstheme="minorHAnsi"/>
          <w:szCs w:val="24"/>
        </w:rPr>
        <w:t>Contractor</w:t>
      </w:r>
      <w:r w:rsidR="00EF0333" w:rsidRPr="00672B59">
        <w:rPr>
          <w:rFonts w:asciiTheme="minorHAnsi" w:hAnsiTheme="minorHAnsi" w:cstheme="minorHAnsi"/>
          <w:szCs w:val="24"/>
        </w:rPr>
        <w:t xml:space="preserve"> be obligated to perform work the cost of which exceeds its authorized funding amount unless written authorization is provided by </w:t>
      </w:r>
      <w:r w:rsidR="00B43A20" w:rsidRPr="00672B59">
        <w:rPr>
          <w:rFonts w:asciiTheme="minorHAnsi" w:hAnsiTheme="minorHAnsi" w:cstheme="minorHAnsi"/>
          <w:szCs w:val="24"/>
        </w:rPr>
        <w:t>FHI Clinical</w:t>
      </w:r>
      <w:r w:rsidR="00EF0333" w:rsidRPr="00672B59">
        <w:rPr>
          <w:rFonts w:asciiTheme="minorHAnsi" w:hAnsiTheme="minorHAnsi" w:cstheme="minorHAnsi"/>
          <w:szCs w:val="24"/>
        </w:rPr>
        <w:t>’s Authorized Point of Contact.</w:t>
      </w:r>
    </w:p>
    <w:p w14:paraId="7311775A" w14:textId="24A62873" w:rsidR="00EF0333" w:rsidRPr="00672B59" w:rsidRDefault="00EF0333" w:rsidP="006547D9">
      <w:pPr>
        <w:tabs>
          <w:tab w:val="left" w:pos="-648"/>
          <w:tab w:val="left" w:pos="0"/>
          <w:tab w:val="left" w:pos="612"/>
          <w:tab w:val="left" w:pos="1332"/>
          <w:tab w:val="left" w:pos="1897"/>
          <w:tab w:val="left" w:pos="2678"/>
          <w:tab w:val="left" w:pos="3459"/>
          <w:tab w:val="left" w:pos="4240"/>
          <w:tab w:val="left" w:pos="4910"/>
          <w:tab w:val="left" w:pos="5691"/>
          <w:tab w:val="left" w:pos="6472"/>
          <w:tab w:val="left" w:pos="7254"/>
          <w:tab w:val="left" w:pos="8035"/>
          <w:tab w:val="left" w:pos="8816"/>
          <w:tab w:val="left" w:pos="9597"/>
        </w:tabs>
        <w:jc w:val="both"/>
        <w:rPr>
          <w:rFonts w:asciiTheme="minorHAnsi" w:hAnsiTheme="minorHAnsi" w:cstheme="minorHAnsi"/>
          <w:szCs w:val="24"/>
        </w:rPr>
      </w:pPr>
    </w:p>
    <w:p w14:paraId="42E4F8EA" w14:textId="4243E1F0" w:rsidR="006547D9" w:rsidRPr="00672B59" w:rsidRDefault="008D2E7E" w:rsidP="006547D9">
      <w:pPr>
        <w:tabs>
          <w:tab w:val="left" w:pos="-648"/>
          <w:tab w:val="left" w:pos="0"/>
          <w:tab w:val="left" w:pos="612"/>
          <w:tab w:val="left" w:pos="1332"/>
          <w:tab w:val="left" w:pos="1897"/>
          <w:tab w:val="left" w:pos="2678"/>
          <w:tab w:val="left" w:pos="3459"/>
          <w:tab w:val="left" w:pos="4240"/>
          <w:tab w:val="left" w:pos="4910"/>
          <w:tab w:val="left" w:pos="5691"/>
          <w:tab w:val="left" w:pos="6472"/>
          <w:tab w:val="left" w:pos="7254"/>
          <w:tab w:val="left" w:pos="8035"/>
          <w:tab w:val="left" w:pos="8816"/>
          <w:tab w:val="left" w:pos="9597"/>
        </w:tabs>
        <w:jc w:val="both"/>
        <w:rPr>
          <w:rFonts w:asciiTheme="minorHAnsi" w:hAnsiTheme="minorHAnsi" w:cstheme="minorHAnsi"/>
          <w:szCs w:val="24"/>
        </w:rPr>
      </w:pPr>
      <w:r w:rsidRPr="00672B59">
        <w:rPr>
          <w:rFonts w:asciiTheme="minorHAnsi" w:hAnsiTheme="minorHAnsi" w:cstheme="minorHAnsi"/>
          <w:szCs w:val="24"/>
        </w:rPr>
        <w:t>g</w:t>
      </w:r>
      <w:r w:rsidR="00EF0333" w:rsidRPr="00672B59">
        <w:rPr>
          <w:rFonts w:asciiTheme="minorHAnsi" w:hAnsiTheme="minorHAnsi" w:cstheme="minorHAnsi"/>
          <w:szCs w:val="24"/>
        </w:rPr>
        <w:t xml:space="preserve">. </w:t>
      </w:r>
      <w:r w:rsidR="006547D9" w:rsidRPr="00672B59">
        <w:rPr>
          <w:rFonts w:asciiTheme="minorHAnsi" w:hAnsiTheme="minorHAnsi" w:cstheme="minorHAnsi"/>
          <w:szCs w:val="24"/>
        </w:rPr>
        <w:t xml:space="preserve">Notwithstanding the foregoing, Task Orders may be preceded by informal discussions and/or a formal request from </w:t>
      </w:r>
      <w:r w:rsidR="00B43A20" w:rsidRPr="00672B59">
        <w:rPr>
          <w:rFonts w:asciiTheme="minorHAnsi" w:hAnsiTheme="minorHAnsi" w:cstheme="minorHAnsi"/>
          <w:szCs w:val="24"/>
        </w:rPr>
        <w:t>FHI Clinical</w:t>
      </w:r>
      <w:r w:rsidR="006547D9" w:rsidRPr="00672B59">
        <w:rPr>
          <w:rFonts w:asciiTheme="minorHAnsi" w:hAnsiTheme="minorHAnsi" w:cstheme="minorHAnsi"/>
          <w:szCs w:val="24"/>
        </w:rPr>
        <w:t xml:space="preserve"> for a proposal from </w:t>
      </w:r>
      <w:r w:rsidR="00B43A20" w:rsidRPr="00672B59">
        <w:rPr>
          <w:rFonts w:asciiTheme="minorHAnsi" w:hAnsiTheme="minorHAnsi" w:cstheme="minorHAnsi"/>
          <w:szCs w:val="24"/>
        </w:rPr>
        <w:t>Contractor</w:t>
      </w:r>
      <w:r w:rsidR="006547D9" w:rsidRPr="00672B59">
        <w:rPr>
          <w:rFonts w:asciiTheme="minorHAnsi" w:hAnsiTheme="minorHAnsi" w:cstheme="minorHAnsi"/>
          <w:szCs w:val="24"/>
        </w:rPr>
        <w:t>.  Costs associated with such discussions or with preparing such proposals shall not be reimbursable under this Agreement unless otherwise approved in a Task Order.</w:t>
      </w:r>
    </w:p>
    <w:p w14:paraId="652E0F82" w14:textId="77777777" w:rsidR="006C30E5" w:rsidRPr="00672B59" w:rsidRDefault="006C30E5" w:rsidP="00296591">
      <w:pPr>
        <w:spacing w:line="239" w:lineRule="auto"/>
        <w:jc w:val="both"/>
        <w:rPr>
          <w:rFonts w:asciiTheme="minorHAnsi" w:hAnsiTheme="minorHAnsi" w:cstheme="minorHAnsi"/>
        </w:rPr>
      </w:pPr>
    </w:p>
    <w:p w14:paraId="3315DAA6" w14:textId="77777777" w:rsidR="006547D9" w:rsidRPr="00672B59" w:rsidRDefault="006547D9" w:rsidP="005E042A">
      <w:pPr>
        <w:pStyle w:val="Heading1"/>
        <w:rPr>
          <w:rFonts w:asciiTheme="minorHAnsi" w:hAnsiTheme="minorHAnsi" w:cstheme="minorHAnsi"/>
        </w:rPr>
      </w:pPr>
      <w:r w:rsidRPr="00672B59">
        <w:rPr>
          <w:rFonts w:asciiTheme="minorHAnsi" w:hAnsiTheme="minorHAnsi" w:cstheme="minorHAnsi"/>
        </w:rPr>
        <w:t xml:space="preserve">ARTICLE </w:t>
      </w:r>
      <w:r w:rsidR="0016635F" w:rsidRPr="00672B59">
        <w:rPr>
          <w:rFonts w:asciiTheme="minorHAnsi" w:hAnsiTheme="minorHAnsi" w:cstheme="minorHAnsi"/>
        </w:rPr>
        <w:t>6</w:t>
      </w:r>
      <w:r w:rsidRPr="00672B59">
        <w:rPr>
          <w:rFonts w:asciiTheme="minorHAnsi" w:hAnsiTheme="minorHAnsi" w:cstheme="minorHAnsi"/>
        </w:rPr>
        <w:t>.  PROJECT COORDINATION AND TECHNICAL DIRECTION</w:t>
      </w:r>
    </w:p>
    <w:p w14:paraId="6871E5C6" w14:textId="60023DC1" w:rsidR="006547D9" w:rsidRPr="00672B59" w:rsidRDefault="006547D9" w:rsidP="006547D9">
      <w:pPr>
        <w:keepLines/>
        <w:tabs>
          <w:tab w:val="left" w:pos="0"/>
        </w:tabs>
        <w:jc w:val="both"/>
        <w:rPr>
          <w:rFonts w:asciiTheme="minorHAnsi" w:hAnsiTheme="minorHAnsi" w:cstheme="minorHAnsi"/>
          <w:szCs w:val="24"/>
        </w:rPr>
      </w:pPr>
      <w:r w:rsidRPr="00672B59">
        <w:rPr>
          <w:rFonts w:asciiTheme="minorHAnsi" w:hAnsiTheme="minorHAnsi" w:cstheme="minorHAnsi"/>
          <w:szCs w:val="24"/>
        </w:rPr>
        <w:t xml:space="preserve">Technical and Administrative points of contact for each Task Order shall be defined in the specific Task Order award.  Technical or programmatic direction provided by any </w:t>
      </w:r>
      <w:r w:rsidR="00B43A20" w:rsidRPr="00672B59">
        <w:rPr>
          <w:rFonts w:asciiTheme="minorHAnsi" w:hAnsiTheme="minorHAnsi" w:cstheme="minorHAnsi"/>
          <w:szCs w:val="24"/>
        </w:rPr>
        <w:t>FHI Clinical</w:t>
      </w:r>
      <w:r w:rsidRPr="00672B59">
        <w:rPr>
          <w:rFonts w:asciiTheme="minorHAnsi" w:hAnsiTheme="minorHAnsi" w:cstheme="minorHAnsi"/>
          <w:szCs w:val="24"/>
        </w:rPr>
        <w:t xml:space="preserve"> POC, other than the Authorized POC identified in the Task Order, is subject to written approval by the Authorized </w:t>
      </w:r>
      <w:r w:rsidR="00B43A20" w:rsidRPr="00672B59">
        <w:rPr>
          <w:rFonts w:asciiTheme="minorHAnsi" w:hAnsiTheme="minorHAnsi" w:cstheme="minorHAnsi"/>
          <w:szCs w:val="24"/>
        </w:rPr>
        <w:t>FHI Clinical</w:t>
      </w:r>
      <w:r w:rsidRPr="00672B59">
        <w:rPr>
          <w:rFonts w:asciiTheme="minorHAnsi" w:hAnsiTheme="minorHAnsi" w:cstheme="minorHAnsi"/>
          <w:szCs w:val="24"/>
        </w:rPr>
        <w:t xml:space="preserve"> POC.  </w:t>
      </w:r>
    </w:p>
    <w:p w14:paraId="7488C41A" w14:textId="77777777" w:rsidR="006C30E5" w:rsidRPr="00672B59" w:rsidRDefault="006C30E5" w:rsidP="00296591">
      <w:pPr>
        <w:spacing w:line="239" w:lineRule="auto"/>
        <w:jc w:val="both"/>
        <w:rPr>
          <w:rFonts w:asciiTheme="minorHAnsi" w:hAnsiTheme="minorHAnsi" w:cstheme="minorHAnsi"/>
        </w:rPr>
      </w:pPr>
    </w:p>
    <w:p w14:paraId="3DD81E38" w14:textId="77777777" w:rsidR="00E60D04" w:rsidRPr="00672B59" w:rsidRDefault="00E60D04" w:rsidP="005E042A">
      <w:pPr>
        <w:pStyle w:val="Heading1"/>
        <w:rPr>
          <w:rFonts w:asciiTheme="minorHAnsi" w:hAnsiTheme="minorHAnsi" w:cstheme="minorHAnsi"/>
        </w:rPr>
      </w:pPr>
      <w:r w:rsidRPr="00672B59">
        <w:rPr>
          <w:rFonts w:asciiTheme="minorHAnsi" w:hAnsiTheme="minorHAnsi" w:cstheme="minorHAnsi"/>
          <w:smallCaps/>
        </w:rPr>
        <w:t xml:space="preserve">ARTICLE </w:t>
      </w:r>
      <w:r w:rsidR="0016635F" w:rsidRPr="00672B59">
        <w:rPr>
          <w:rFonts w:asciiTheme="minorHAnsi" w:hAnsiTheme="minorHAnsi" w:cstheme="minorHAnsi"/>
          <w:smallCaps/>
        </w:rPr>
        <w:t>7</w:t>
      </w:r>
      <w:r w:rsidRPr="00672B59">
        <w:rPr>
          <w:rFonts w:asciiTheme="minorHAnsi" w:hAnsiTheme="minorHAnsi" w:cstheme="minorHAnsi"/>
        </w:rPr>
        <w:t>.  Payments</w:t>
      </w:r>
    </w:p>
    <w:p w14:paraId="270C1F17" w14:textId="65953EDC" w:rsidR="0016635F" w:rsidRPr="00672B59" w:rsidRDefault="00B43A20" w:rsidP="00E60D04">
      <w:pPr>
        <w:tabs>
          <w:tab w:val="left" w:pos="-648"/>
          <w:tab w:val="left" w:pos="0"/>
          <w:tab w:val="left" w:pos="1332"/>
          <w:tab w:val="left" w:pos="1897"/>
          <w:tab w:val="left" w:pos="2678"/>
          <w:tab w:val="left" w:pos="3459"/>
          <w:tab w:val="left" w:pos="4240"/>
          <w:tab w:val="left" w:pos="4910"/>
          <w:tab w:val="left" w:pos="5691"/>
          <w:tab w:val="left" w:pos="6472"/>
          <w:tab w:val="left" w:pos="7254"/>
          <w:tab w:val="left" w:pos="8035"/>
          <w:tab w:val="left" w:pos="8816"/>
          <w:tab w:val="left" w:pos="9597"/>
        </w:tabs>
        <w:jc w:val="both"/>
        <w:rPr>
          <w:rFonts w:asciiTheme="minorHAnsi" w:hAnsiTheme="minorHAnsi" w:cstheme="minorHAnsi"/>
        </w:rPr>
      </w:pPr>
      <w:r w:rsidRPr="00672B59">
        <w:rPr>
          <w:rFonts w:asciiTheme="minorHAnsi" w:hAnsiTheme="minorHAnsi" w:cstheme="minorHAnsi"/>
        </w:rPr>
        <w:t>Contractor</w:t>
      </w:r>
      <w:r w:rsidR="00E60D04" w:rsidRPr="00672B59">
        <w:rPr>
          <w:rFonts w:asciiTheme="minorHAnsi" w:hAnsiTheme="minorHAnsi" w:cstheme="minorHAnsi"/>
        </w:rPr>
        <w:t xml:space="preserve"> shall invoice separately for each Task Order awarded under this Agreement with proper reference to the Task Order.  </w:t>
      </w:r>
      <w:r w:rsidRPr="00672B59">
        <w:rPr>
          <w:rFonts w:asciiTheme="minorHAnsi" w:hAnsiTheme="minorHAnsi" w:cstheme="minorHAnsi"/>
        </w:rPr>
        <w:t>Contractor</w:t>
      </w:r>
      <w:r w:rsidR="0016635F" w:rsidRPr="00672B59">
        <w:rPr>
          <w:rFonts w:asciiTheme="minorHAnsi" w:hAnsiTheme="minorHAnsi" w:cstheme="minorHAnsi"/>
        </w:rPr>
        <w:t xml:space="preserve"> will invoice </w:t>
      </w:r>
      <w:r w:rsidRPr="00672B59">
        <w:rPr>
          <w:rFonts w:asciiTheme="minorHAnsi" w:hAnsiTheme="minorHAnsi" w:cstheme="minorHAnsi"/>
        </w:rPr>
        <w:t>FHI Clinical</w:t>
      </w:r>
      <w:r w:rsidR="0016635F" w:rsidRPr="00672B59">
        <w:rPr>
          <w:rFonts w:asciiTheme="minorHAnsi" w:hAnsiTheme="minorHAnsi" w:cstheme="minorHAnsi"/>
        </w:rPr>
        <w:t xml:space="preserve"> for </w:t>
      </w:r>
      <w:r w:rsidRPr="00672B59">
        <w:rPr>
          <w:rFonts w:asciiTheme="minorHAnsi" w:hAnsiTheme="minorHAnsi" w:cstheme="minorHAnsi"/>
        </w:rPr>
        <w:t>Contractor</w:t>
      </w:r>
      <w:r w:rsidR="0016635F" w:rsidRPr="00672B59">
        <w:rPr>
          <w:rFonts w:asciiTheme="minorHAnsi" w:hAnsiTheme="minorHAnsi" w:cstheme="minorHAnsi"/>
        </w:rPr>
        <w:t xml:space="preserve">’s fees in accordance with the payment schedule and monthly for its expenses and pass-through costs incurred in performing the Services. All invoice payments shall be made to </w:t>
      </w:r>
      <w:r w:rsidRPr="00672B59">
        <w:rPr>
          <w:rFonts w:asciiTheme="minorHAnsi" w:hAnsiTheme="minorHAnsi" w:cstheme="minorHAnsi"/>
        </w:rPr>
        <w:t>Contractor</w:t>
      </w:r>
      <w:r w:rsidR="0016635F" w:rsidRPr="00672B59">
        <w:rPr>
          <w:rFonts w:asciiTheme="minorHAnsi" w:hAnsiTheme="minorHAnsi" w:cstheme="minorHAnsi"/>
        </w:rPr>
        <w:t xml:space="preserve">  within thirty (30) days of the invoice date if an invoice is delivered electronically, or from the date of receipt if </w:t>
      </w:r>
      <w:r w:rsidRPr="00672B59">
        <w:rPr>
          <w:rFonts w:asciiTheme="minorHAnsi" w:hAnsiTheme="minorHAnsi" w:cstheme="minorHAnsi"/>
        </w:rPr>
        <w:t>FHI Clinical</w:t>
      </w:r>
      <w:r w:rsidR="0016635F" w:rsidRPr="00672B59">
        <w:rPr>
          <w:rFonts w:asciiTheme="minorHAnsi" w:hAnsiTheme="minorHAnsi" w:cstheme="minorHAnsi"/>
        </w:rPr>
        <w:t xml:space="preserve"> requests a paper invoice, except for prepayment and investigator invoices, which are due and payable upon receipt. </w:t>
      </w:r>
      <w:r w:rsidR="008507B2" w:rsidRPr="008507B2">
        <w:rPr>
          <w:rFonts w:asciiTheme="minorHAnsi" w:hAnsiTheme="minorHAnsi" w:cstheme="minorHAnsi"/>
        </w:rPr>
        <w:t xml:space="preserve">Vendor shall invoice FHI Clinical at grsfinance@fhiclinical.com to the Attn: FHI Clinical Finance Department and be paid upon completion/acceptance of the required supplies/services. </w:t>
      </w:r>
      <w:r w:rsidR="008507B2">
        <w:rPr>
          <w:rFonts w:asciiTheme="minorHAnsi" w:hAnsiTheme="minorHAnsi" w:cstheme="minorHAnsi"/>
        </w:rPr>
        <w:t>All invoices must reference a purchase order number.</w:t>
      </w:r>
      <w:r w:rsidR="0016635F" w:rsidRPr="00672B59">
        <w:rPr>
          <w:rFonts w:asciiTheme="minorHAnsi" w:hAnsiTheme="minorHAnsi" w:cstheme="minorHAnsi"/>
        </w:rPr>
        <w:t xml:space="preserve"> Expenses and pass-through costs will be supported by a detailed summary sheet. If any portion of an invoice is disputed, then </w:t>
      </w:r>
      <w:r w:rsidRPr="00672B59">
        <w:rPr>
          <w:rFonts w:asciiTheme="minorHAnsi" w:hAnsiTheme="minorHAnsi" w:cstheme="minorHAnsi"/>
        </w:rPr>
        <w:t>FHI Clinical</w:t>
      </w:r>
      <w:r w:rsidR="0016635F" w:rsidRPr="00672B59">
        <w:rPr>
          <w:rFonts w:asciiTheme="minorHAnsi" w:hAnsiTheme="minorHAnsi" w:cstheme="minorHAnsi"/>
        </w:rPr>
        <w:t xml:space="preserve"> shall pay the undisputed amounts as set forth above and the parties shall use good faith efforts to reconcile the disputed amount as soon as practicable. </w:t>
      </w:r>
    </w:p>
    <w:p w14:paraId="1711798B" w14:textId="77777777" w:rsidR="0016635F" w:rsidRPr="00672B59" w:rsidRDefault="0016635F" w:rsidP="00E60D04">
      <w:pPr>
        <w:tabs>
          <w:tab w:val="left" w:pos="-648"/>
          <w:tab w:val="left" w:pos="0"/>
          <w:tab w:val="left" w:pos="1332"/>
          <w:tab w:val="left" w:pos="1897"/>
          <w:tab w:val="left" w:pos="2678"/>
          <w:tab w:val="left" w:pos="3459"/>
          <w:tab w:val="left" w:pos="4240"/>
          <w:tab w:val="left" w:pos="4910"/>
          <w:tab w:val="left" w:pos="5691"/>
          <w:tab w:val="left" w:pos="6472"/>
          <w:tab w:val="left" w:pos="7254"/>
          <w:tab w:val="left" w:pos="8035"/>
          <w:tab w:val="left" w:pos="8816"/>
          <w:tab w:val="left" w:pos="9597"/>
        </w:tabs>
        <w:jc w:val="both"/>
        <w:rPr>
          <w:rFonts w:asciiTheme="minorHAnsi" w:hAnsiTheme="minorHAnsi" w:cstheme="minorHAnsi"/>
        </w:rPr>
      </w:pPr>
    </w:p>
    <w:p w14:paraId="14708837" w14:textId="66B717C3" w:rsidR="00E60D04" w:rsidRPr="00672B59" w:rsidRDefault="0016635F" w:rsidP="00E60D04">
      <w:pPr>
        <w:tabs>
          <w:tab w:val="left" w:pos="-648"/>
          <w:tab w:val="left" w:pos="0"/>
          <w:tab w:val="left" w:pos="1332"/>
          <w:tab w:val="left" w:pos="1897"/>
          <w:tab w:val="left" w:pos="2678"/>
          <w:tab w:val="left" w:pos="3459"/>
          <w:tab w:val="left" w:pos="4240"/>
          <w:tab w:val="left" w:pos="4910"/>
          <w:tab w:val="left" w:pos="5691"/>
          <w:tab w:val="left" w:pos="6472"/>
          <w:tab w:val="left" w:pos="7254"/>
          <w:tab w:val="left" w:pos="8035"/>
          <w:tab w:val="left" w:pos="8816"/>
          <w:tab w:val="left" w:pos="9597"/>
        </w:tabs>
        <w:jc w:val="both"/>
        <w:rPr>
          <w:rFonts w:asciiTheme="minorHAnsi" w:hAnsiTheme="minorHAnsi" w:cstheme="minorHAnsi"/>
        </w:rPr>
      </w:pPr>
      <w:r w:rsidRPr="00672B59">
        <w:rPr>
          <w:rFonts w:asciiTheme="minorHAnsi" w:hAnsiTheme="minorHAnsi" w:cstheme="minorHAnsi"/>
        </w:rPr>
        <w:t xml:space="preserve">Any provisions contained within a Task Order that modify, conflict </w:t>
      </w:r>
      <w:proofErr w:type="gramStart"/>
      <w:r w:rsidRPr="00672B59">
        <w:rPr>
          <w:rFonts w:asciiTheme="minorHAnsi" w:hAnsiTheme="minorHAnsi" w:cstheme="minorHAnsi"/>
        </w:rPr>
        <w:t>with</w:t>
      </w:r>
      <w:proofErr w:type="gramEnd"/>
      <w:r w:rsidRPr="00672B59">
        <w:rPr>
          <w:rFonts w:asciiTheme="minorHAnsi" w:hAnsiTheme="minorHAnsi" w:cstheme="minorHAnsi"/>
        </w:rPr>
        <w:t xml:space="preserve"> or contradict any term or provision of this Agreement shall be deemed to be null and void. </w:t>
      </w:r>
      <w:r w:rsidR="00E60D04" w:rsidRPr="00672B59">
        <w:rPr>
          <w:rFonts w:asciiTheme="minorHAnsi" w:hAnsiTheme="minorHAnsi" w:cstheme="minorHAnsi"/>
        </w:rPr>
        <w:t xml:space="preserve">Upon completion of a Task Order, </w:t>
      </w:r>
      <w:r w:rsidR="00B43A20" w:rsidRPr="00672B59">
        <w:rPr>
          <w:rFonts w:asciiTheme="minorHAnsi" w:hAnsiTheme="minorHAnsi" w:cstheme="minorHAnsi"/>
        </w:rPr>
        <w:t>Contractor</w:t>
      </w:r>
      <w:r w:rsidR="00E60D04" w:rsidRPr="00672B59">
        <w:rPr>
          <w:rFonts w:asciiTheme="minorHAnsi" w:hAnsiTheme="minorHAnsi" w:cstheme="minorHAnsi"/>
        </w:rPr>
        <w:t xml:space="preserve"> shall invoice for any remaining services rendered within 90 days.  Payment will be made to the Contractor within 30 days of </w:t>
      </w:r>
      <w:r w:rsidR="00B43A20" w:rsidRPr="00672B59">
        <w:rPr>
          <w:rFonts w:asciiTheme="minorHAnsi" w:hAnsiTheme="minorHAnsi" w:cstheme="minorHAnsi"/>
        </w:rPr>
        <w:t>FHI Clinical</w:t>
      </w:r>
      <w:r w:rsidR="00E60D04" w:rsidRPr="00672B59">
        <w:rPr>
          <w:rFonts w:asciiTheme="minorHAnsi" w:hAnsiTheme="minorHAnsi" w:cstheme="minorHAnsi"/>
        </w:rPr>
        <w:t xml:space="preserve">’s receipt of appropriate invoice and any reasonable supporting documentation. </w:t>
      </w:r>
    </w:p>
    <w:p w14:paraId="3C265ABB" w14:textId="77777777" w:rsidR="00E60D04" w:rsidRPr="00672B59" w:rsidRDefault="00E60D04" w:rsidP="00296591">
      <w:pPr>
        <w:spacing w:line="239" w:lineRule="auto"/>
        <w:jc w:val="both"/>
        <w:rPr>
          <w:rFonts w:asciiTheme="minorHAnsi" w:hAnsiTheme="minorHAnsi" w:cstheme="minorHAnsi"/>
        </w:rPr>
      </w:pPr>
    </w:p>
    <w:p w14:paraId="47CF68F4" w14:textId="3C2DFAA7" w:rsidR="00F52220" w:rsidRPr="00672B59" w:rsidRDefault="008D2E7E" w:rsidP="005E042A">
      <w:pPr>
        <w:pStyle w:val="Heading1"/>
        <w:rPr>
          <w:rFonts w:asciiTheme="minorHAnsi" w:hAnsiTheme="minorHAnsi" w:cstheme="minorHAnsi"/>
        </w:rPr>
      </w:pPr>
      <w:r w:rsidRPr="00672B59">
        <w:rPr>
          <w:rStyle w:val="LargeTitle"/>
          <w:rFonts w:asciiTheme="minorHAnsi" w:hAnsiTheme="minorHAnsi" w:cstheme="minorHAnsi"/>
          <w:b/>
          <w:bCs/>
        </w:rPr>
        <w:t>ARTICLE 8: CONFIDENTIALITY</w:t>
      </w:r>
    </w:p>
    <w:p w14:paraId="6D132E79" w14:textId="584BBB20" w:rsidR="00F52220" w:rsidRPr="00672B59" w:rsidRDefault="00F52220" w:rsidP="00C21829">
      <w:pPr>
        <w:spacing w:line="239" w:lineRule="auto"/>
        <w:jc w:val="both"/>
        <w:rPr>
          <w:rFonts w:asciiTheme="minorHAnsi" w:hAnsiTheme="minorHAnsi" w:cstheme="minorHAnsi"/>
        </w:rPr>
      </w:pPr>
      <w:r w:rsidRPr="00672B59">
        <w:rPr>
          <w:rFonts w:asciiTheme="minorHAnsi" w:hAnsiTheme="minorHAnsi" w:cstheme="minorHAnsi"/>
        </w:rPr>
        <w:t>Confidential Information.  Each Party and their Affiliates possess certain confidential and proprietary data and information, “Confidential Information” which each Party shall keep confidential. “Confidential Information” does not include information that is (</w:t>
      </w:r>
      <w:proofErr w:type="spellStart"/>
      <w:r w:rsidRPr="00672B59">
        <w:rPr>
          <w:rFonts w:asciiTheme="minorHAnsi" w:hAnsiTheme="minorHAnsi" w:cstheme="minorHAnsi"/>
        </w:rPr>
        <w:t>i</w:t>
      </w:r>
      <w:proofErr w:type="spellEnd"/>
      <w:r w:rsidRPr="00672B59">
        <w:rPr>
          <w:rFonts w:asciiTheme="minorHAnsi" w:hAnsiTheme="minorHAnsi" w:cstheme="minorHAnsi"/>
        </w:rPr>
        <w:t>) already in the receiving party’s possession; (ii) part of the public domain through no fault of the receiving party; (iii) received from a third party authorized to provide it; (iv) independently developed by the receiving party; or (v) required by law to be disclosed provided each party shall notify the other party prior to making any required disclosure.</w:t>
      </w:r>
    </w:p>
    <w:p w14:paraId="13EADADC" w14:textId="77777777" w:rsidR="00F52220" w:rsidRPr="00672B59" w:rsidRDefault="00F52220" w:rsidP="00C21829">
      <w:pPr>
        <w:spacing w:line="239" w:lineRule="auto"/>
        <w:jc w:val="both"/>
        <w:rPr>
          <w:rFonts w:asciiTheme="minorHAnsi" w:hAnsiTheme="minorHAnsi" w:cstheme="minorHAnsi"/>
        </w:rPr>
      </w:pPr>
    </w:p>
    <w:p w14:paraId="33DAE9FD" w14:textId="4121EF32" w:rsidR="00F52220" w:rsidRPr="00672B59" w:rsidRDefault="00C21829" w:rsidP="00C21829">
      <w:pPr>
        <w:spacing w:line="239" w:lineRule="auto"/>
        <w:jc w:val="both"/>
        <w:rPr>
          <w:rFonts w:asciiTheme="minorHAnsi" w:hAnsiTheme="minorHAnsi" w:cstheme="minorHAnsi"/>
        </w:rPr>
      </w:pPr>
      <w:r w:rsidRPr="00672B59">
        <w:rPr>
          <w:rFonts w:asciiTheme="minorHAnsi" w:hAnsiTheme="minorHAnsi" w:cstheme="minorHAnsi"/>
        </w:rPr>
        <w:t>O</w:t>
      </w:r>
      <w:r w:rsidR="00F52220" w:rsidRPr="00672B59">
        <w:rPr>
          <w:rFonts w:asciiTheme="minorHAnsi" w:hAnsiTheme="minorHAnsi" w:cstheme="minorHAnsi"/>
        </w:rPr>
        <w:t xml:space="preserve">bligations.  Any Confidential Information exchanged hereunder shall be used by the receiving party, its </w:t>
      </w:r>
      <w:proofErr w:type="gramStart"/>
      <w:r w:rsidR="00F52220" w:rsidRPr="00672B59">
        <w:rPr>
          <w:rFonts w:asciiTheme="minorHAnsi" w:hAnsiTheme="minorHAnsi" w:cstheme="minorHAnsi"/>
        </w:rPr>
        <w:t>affiliates</w:t>
      </w:r>
      <w:proofErr w:type="gramEnd"/>
      <w:r w:rsidR="00F52220" w:rsidRPr="00672B59">
        <w:rPr>
          <w:rFonts w:asciiTheme="minorHAnsi" w:hAnsiTheme="minorHAnsi" w:cstheme="minorHAnsi"/>
        </w:rPr>
        <w:t xml:space="preserve"> and their employees only for purposes of performing the receiving party’s obligations hereunder.  Each party shall keep confidential all Confidential Information received from the other party or its affiliates, and will not disclose or publish Confidential Information to third parties without the other party’s prior written consent, provided, however, that </w:t>
      </w:r>
      <w:r w:rsidR="00F52220" w:rsidRPr="00672B59">
        <w:rPr>
          <w:rFonts w:asciiTheme="minorHAnsi" w:hAnsiTheme="minorHAnsi" w:cstheme="minorHAnsi"/>
          <w:szCs w:val="24"/>
        </w:rPr>
        <w:t>the Receiving Party</w:t>
      </w:r>
      <w:r w:rsidR="00F52220" w:rsidRPr="00672B59">
        <w:rPr>
          <w:rFonts w:asciiTheme="minorHAnsi" w:hAnsiTheme="minorHAnsi" w:cstheme="minorHAnsi"/>
        </w:rPr>
        <w:t xml:space="preserve">  may disclose limited Confidential Information as necessary in furtherance of a project hereunder, provided that such third party is not a competitor of </w:t>
      </w:r>
      <w:r w:rsidR="00B43A20" w:rsidRPr="00672B59">
        <w:rPr>
          <w:rFonts w:asciiTheme="minorHAnsi" w:hAnsiTheme="minorHAnsi" w:cstheme="minorHAnsi"/>
        </w:rPr>
        <w:t>FHI Clinical</w:t>
      </w:r>
      <w:r w:rsidR="00F52220" w:rsidRPr="00672B59">
        <w:rPr>
          <w:rFonts w:asciiTheme="minorHAnsi" w:hAnsiTheme="minorHAnsi" w:cstheme="minorHAnsi"/>
        </w:rPr>
        <w:t xml:space="preserve"> and is bound by confidentiality obligations substantially similar to those set forth herein. These obligations of confidentiality and nondisclosure shall remain in effect for a period of five years after the completion or termination of this Agreement.  </w:t>
      </w:r>
    </w:p>
    <w:p w14:paraId="704F4DFF" w14:textId="77777777" w:rsidR="00F52220" w:rsidRPr="00672B59" w:rsidRDefault="00F52220" w:rsidP="00C21829">
      <w:pPr>
        <w:spacing w:line="239" w:lineRule="auto"/>
        <w:jc w:val="both"/>
        <w:rPr>
          <w:rFonts w:asciiTheme="minorHAnsi" w:hAnsiTheme="minorHAnsi" w:cstheme="minorHAnsi"/>
        </w:rPr>
      </w:pPr>
    </w:p>
    <w:p w14:paraId="2D702D98" w14:textId="62129B84" w:rsidR="00F52220" w:rsidRPr="00672B59" w:rsidRDefault="00F52220" w:rsidP="00C21829">
      <w:pPr>
        <w:spacing w:line="239" w:lineRule="auto"/>
        <w:jc w:val="both"/>
        <w:rPr>
          <w:rFonts w:asciiTheme="minorHAnsi" w:hAnsiTheme="minorHAnsi" w:cstheme="minorHAnsi"/>
        </w:rPr>
      </w:pPr>
      <w:r w:rsidRPr="00672B59">
        <w:rPr>
          <w:rFonts w:asciiTheme="minorHAnsi" w:hAnsiTheme="minorHAnsi" w:cstheme="minorHAnsi"/>
        </w:rPr>
        <w:t>Publicity.  Neither party will use the other party’s name in connection with any publication or promotion without the other party’s prior express written consent.</w:t>
      </w:r>
    </w:p>
    <w:p w14:paraId="7EE4F73C" w14:textId="77777777" w:rsidR="005E042A" w:rsidRPr="00672B59" w:rsidRDefault="005E042A" w:rsidP="00C21829">
      <w:pPr>
        <w:spacing w:line="239" w:lineRule="auto"/>
        <w:jc w:val="both"/>
        <w:rPr>
          <w:rFonts w:asciiTheme="minorHAnsi" w:hAnsiTheme="minorHAnsi" w:cstheme="minorHAnsi"/>
        </w:rPr>
      </w:pPr>
    </w:p>
    <w:p w14:paraId="7F9138BA" w14:textId="1F2F8114" w:rsidR="00F52220" w:rsidRPr="00672B59" w:rsidRDefault="00F52220" w:rsidP="005E042A">
      <w:pPr>
        <w:pStyle w:val="Heading1"/>
        <w:rPr>
          <w:rStyle w:val="LargeTitle"/>
          <w:rFonts w:asciiTheme="minorHAnsi" w:hAnsiTheme="minorHAnsi" w:cstheme="minorHAnsi"/>
          <w:b/>
        </w:rPr>
      </w:pPr>
      <w:r w:rsidRPr="00672B59">
        <w:rPr>
          <w:rFonts w:asciiTheme="minorHAnsi" w:hAnsiTheme="minorHAnsi" w:cstheme="minorHAnsi"/>
        </w:rPr>
        <w:t xml:space="preserve">ARTICLE 9: </w:t>
      </w:r>
      <w:r w:rsidR="008D2E7E" w:rsidRPr="00672B59">
        <w:rPr>
          <w:rStyle w:val="LargeTitle"/>
          <w:rFonts w:asciiTheme="minorHAnsi" w:hAnsiTheme="minorHAnsi" w:cstheme="minorHAnsi"/>
          <w:b/>
        </w:rPr>
        <w:t>OWNERSHIP AND INVENTIONS</w:t>
      </w:r>
      <w:r w:rsidRPr="00672B59">
        <w:rPr>
          <w:rStyle w:val="LargeTitle"/>
          <w:rFonts w:asciiTheme="minorHAnsi" w:hAnsiTheme="minorHAnsi" w:cstheme="minorHAnsi"/>
          <w:b/>
        </w:rPr>
        <w:t xml:space="preserve">  </w:t>
      </w:r>
    </w:p>
    <w:p w14:paraId="31077DDA" w14:textId="4BDD4C17" w:rsidR="00F52220" w:rsidRPr="00672B59" w:rsidRDefault="00F52220" w:rsidP="2508DB9B">
      <w:pPr>
        <w:spacing w:line="239" w:lineRule="auto"/>
        <w:jc w:val="both"/>
        <w:rPr>
          <w:rFonts w:asciiTheme="minorHAnsi" w:hAnsiTheme="minorHAnsi" w:cstheme="minorBidi"/>
        </w:rPr>
      </w:pPr>
      <w:r w:rsidRPr="2508DB9B">
        <w:rPr>
          <w:rStyle w:val="LargeTitle"/>
          <w:rFonts w:asciiTheme="minorHAnsi" w:hAnsiTheme="minorHAnsi" w:cstheme="minorBidi"/>
          <w:b w:val="0"/>
        </w:rPr>
        <w:t>All</w:t>
      </w:r>
      <w:r w:rsidRPr="2508DB9B">
        <w:rPr>
          <w:rFonts w:asciiTheme="minorHAnsi" w:hAnsiTheme="minorHAnsi" w:cstheme="minorBidi"/>
        </w:rPr>
        <w:t xml:space="preserve"> data and information provided by </w:t>
      </w:r>
      <w:r w:rsidR="00B43A20" w:rsidRPr="2508DB9B">
        <w:rPr>
          <w:rFonts w:asciiTheme="minorHAnsi" w:hAnsiTheme="minorHAnsi" w:cstheme="minorBidi"/>
        </w:rPr>
        <w:t>Contractor</w:t>
      </w:r>
      <w:r w:rsidRPr="2508DB9B">
        <w:rPr>
          <w:rFonts w:asciiTheme="minorHAnsi" w:hAnsiTheme="minorHAnsi" w:cstheme="minorBidi"/>
        </w:rPr>
        <w:t xml:space="preserve"> to </w:t>
      </w:r>
      <w:r w:rsidR="00B43A20" w:rsidRPr="2508DB9B">
        <w:rPr>
          <w:rFonts w:asciiTheme="minorHAnsi" w:hAnsiTheme="minorHAnsi" w:cstheme="minorBidi"/>
        </w:rPr>
        <w:t>FHI Clinical</w:t>
      </w:r>
      <w:r w:rsidRPr="2508DB9B">
        <w:rPr>
          <w:rFonts w:asciiTheme="minorHAnsi" w:hAnsiTheme="minorHAnsi" w:cstheme="minorBidi"/>
        </w:rPr>
        <w:t xml:space="preserve"> as deliverables under this Agreement shall be the property of </w:t>
      </w:r>
      <w:r w:rsidR="00B43A20" w:rsidRPr="2508DB9B">
        <w:rPr>
          <w:rFonts w:asciiTheme="minorHAnsi" w:hAnsiTheme="minorHAnsi" w:cstheme="minorBidi"/>
        </w:rPr>
        <w:t>FHI Clinical</w:t>
      </w:r>
      <w:r w:rsidRPr="2508DB9B">
        <w:rPr>
          <w:rFonts w:asciiTheme="minorHAnsi" w:hAnsiTheme="minorHAnsi" w:cstheme="minorBidi"/>
        </w:rPr>
        <w:t xml:space="preserve">, excluding </w:t>
      </w:r>
      <w:r w:rsidR="00B43A20" w:rsidRPr="2508DB9B">
        <w:rPr>
          <w:rFonts w:asciiTheme="minorHAnsi" w:hAnsiTheme="minorHAnsi" w:cstheme="minorBidi"/>
        </w:rPr>
        <w:t>Contractor</w:t>
      </w:r>
      <w:r w:rsidRPr="2508DB9B">
        <w:rPr>
          <w:rFonts w:asciiTheme="minorHAnsi" w:hAnsiTheme="minorHAnsi" w:cstheme="minorBidi"/>
        </w:rPr>
        <w:t xml:space="preserve"> Property (“</w:t>
      </w:r>
      <w:r w:rsidR="00B43A20" w:rsidRPr="2508DB9B">
        <w:rPr>
          <w:rFonts w:asciiTheme="minorHAnsi" w:hAnsiTheme="minorHAnsi" w:cstheme="minorBidi"/>
        </w:rPr>
        <w:t>FHI Clinical</w:t>
      </w:r>
      <w:r w:rsidRPr="2508DB9B">
        <w:rPr>
          <w:rFonts w:asciiTheme="minorHAnsi" w:hAnsiTheme="minorHAnsi" w:cstheme="minorBidi"/>
        </w:rPr>
        <w:t xml:space="preserve"> Property”).  Any inventions that may evolve from </w:t>
      </w:r>
      <w:r w:rsidR="00B43A20" w:rsidRPr="2508DB9B">
        <w:rPr>
          <w:rFonts w:asciiTheme="minorHAnsi" w:hAnsiTheme="minorHAnsi" w:cstheme="minorBidi"/>
        </w:rPr>
        <w:t>FHI Clinical</w:t>
      </w:r>
      <w:r w:rsidRPr="2508DB9B">
        <w:rPr>
          <w:rFonts w:asciiTheme="minorHAnsi" w:hAnsiTheme="minorHAnsi" w:cstheme="minorBidi"/>
        </w:rPr>
        <w:t xml:space="preserve"> Property as the result of Services performed by </w:t>
      </w:r>
      <w:r w:rsidR="00B43A20" w:rsidRPr="2508DB9B">
        <w:rPr>
          <w:rFonts w:asciiTheme="minorHAnsi" w:hAnsiTheme="minorHAnsi" w:cstheme="minorBidi"/>
        </w:rPr>
        <w:t>Contractor</w:t>
      </w:r>
      <w:r w:rsidRPr="2508DB9B">
        <w:rPr>
          <w:rFonts w:asciiTheme="minorHAnsi" w:hAnsiTheme="minorHAnsi" w:cstheme="minorBidi"/>
        </w:rPr>
        <w:t xml:space="preserve">  under this Agreement shall belong to </w:t>
      </w:r>
      <w:r w:rsidR="00B43A20" w:rsidRPr="2508DB9B">
        <w:rPr>
          <w:rFonts w:asciiTheme="minorHAnsi" w:hAnsiTheme="minorHAnsi" w:cstheme="minorBidi"/>
        </w:rPr>
        <w:t>FHI Clinical</w:t>
      </w:r>
      <w:r w:rsidRPr="2508DB9B">
        <w:rPr>
          <w:rFonts w:asciiTheme="minorHAnsi" w:hAnsiTheme="minorHAnsi" w:cstheme="minorBidi"/>
        </w:rPr>
        <w:t xml:space="preserve"> and </w:t>
      </w:r>
      <w:r w:rsidR="00B43A20" w:rsidRPr="2508DB9B">
        <w:rPr>
          <w:rFonts w:asciiTheme="minorHAnsi" w:hAnsiTheme="minorHAnsi" w:cstheme="minorBidi"/>
        </w:rPr>
        <w:t>Contractor</w:t>
      </w:r>
      <w:r w:rsidRPr="2508DB9B">
        <w:rPr>
          <w:rFonts w:asciiTheme="minorHAnsi" w:hAnsiTheme="minorHAnsi" w:cstheme="minorBidi"/>
        </w:rPr>
        <w:t xml:space="preserve">  agrees to assign its rights in all such inventions and/or related patents to </w:t>
      </w:r>
      <w:r w:rsidR="00B43A20" w:rsidRPr="2508DB9B">
        <w:rPr>
          <w:rFonts w:asciiTheme="minorHAnsi" w:hAnsiTheme="minorHAnsi" w:cstheme="minorBidi"/>
        </w:rPr>
        <w:t>FHI Clinical</w:t>
      </w:r>
      <w:r w:rsidRPr="2508DB9B">
        <w:rPr>
          <w:rFonts w:asciiTheme="minorHAnsi" w:hAnsiTheme="minorHAnsi" w:cstheme="minorBidi"/>
        </w:rPr>
        <w:t xml:space="preserve">, excluding that which relates to or constitutes </w:t>
      </w:r>
      <w:r w:rsidR="00B43A20" w:rsidRPr="2508DB9B">
        <w:rPr>
          <w:rFonts w:asciiTheme="minorHAnsi" w:hAnsiTheme="minorHAnsi" w:cstheme="minorBidi"/>
        </w:rPr>
        <w:t>Contractor</w:t>
      </w:r>
      <w:r w:rsidRPr="2508DB9B">
        <w:rPr>
          <w:rFonts w:asciiTheme="minorHAnsi" w:hAnsiTheme="minorHAnsi" w:cstheme="minorBidi"/>
        </w:rPr>
        <w:t xml:space="preserve">  Property.</w:t>
      </w:r>
    </w:p>
    <w:p w14:paraId="0773D995" w14:textId="77777777" w:rsidR="00F52220" w:rsidRPr="00672B59" w:rsidRDefault="00F52220" w:rsidP="00C21829">
      <w:pPr>
        <w:spacing w:line="239" w:lineRule="auto"/>
        <w:jc w:val="both"/>
        <w:rPr>
          <w:rFonts w:asciiTheme="minorHAnsi" w:hAnsiTheme="minorHAnsi" w:cstheme="minorHAnsi"/>
        </w:rPr>
      </w:pPr>
    </w:p>
    <w:p w14:paraId="026EEFC1" w14:textId="65501F21" w:rsidR="00F52220" w:rsidRPr="00672B59" w:rsidRDefault="00B43A20" w:rsidP="00C21829">
      <w:pPr>
        <w:spacing w:line="239" w:lineRule="auto"/>
        <w:jc w:val="both"/>
        <w:rPr>
          <w:rFonts w:asciiTheme="minorHAnsi" w:hAnsiTheme="minorHAnsi" w:cstheme="minorHAnsi"/>
        </w:rPr>
      </w:pPr>
      <w:r w:rsidRPr="00672B59">
        <w:rPr>
          <w:rFonts w:asciiTheme="minorHAnsi" w:hAnsiTheme="minorHAnsi" w:cstheme="minorHAnsi"/>
          <w:szCs w:val="24"/>
        </w:rPr>
        <w:t>Contractor</w:t>
      </w:r>
      <w:r w:rsidR="00F52220" w:rsidRPr="00672B59">
        <w:rPr>
          <w:rFonts w:asciiTheme="minorHAnsi" w:hAnsiTheme="minorHAnsi" w:cstheme="minorHAnsi"/>
        </w:rPr>
        <w:t xml:space="preserve">  and its affiliates own all right, title, and interest in and to the data, data models, databases, inventions, processes, know-how, copyrights, trade secrets, analytical methods, procedures and techniques, manuals, personnel data, pricing, financial information, technical expertise, software, and other intellectual property rights that (a) exist prior to the Effective Date or (b) are independently developed by or for </w:t>
      </w:r>
      <w:r w:rsidRPr="00672B59">
        <w:rPr>
          <w:rFonts w:asciiTheme="minorHAnsi" w:hAnsiTheme="minorHAnsi" w:cstheme="minorHAnsi"/>
          <w:szCs w:val="24"/>
        </w:rPr>
        <w:t>Contractor</w:t>
      </w:r>
      <w:r w:rsidR="00F52220" w:rsidRPr="00672B59">
        <w:rPr>
          <w:rFonts w:asciiTheme="minorHAnsi" w:hAnsiTheme="minorHAnsi" w:cstheme="minorHAnsi"/>
        </w:rPr>
        <w:t xml:space="preserve">  and its affiliates; and any improvements, modifications and enhancements made to the foregoing during the term of this Agreement (collectively, “</w:t>
      </w:r>
      <w:r w:rsidRPr="00672B59">
        <w:rPr>
          <w:rFonts w:asciiTheme="minorHAnsi" w:hAnsiTheme="minorHAnsi" w:cstheme="minorHAnsi"/>
          <w:szCs w:val="24"/>
        </w:rPr>
        <w:t>Contractor</w:t>
      </w:r>
      <w:r w:rsidR="00F52220" w:rsidRPr="00672B59">
        <w:rPr>
          <w:rFonts w:asciiTheme="minorHAnsi" w:hAnsiTheme="minorHAnsi" w:cstheme="minorHAnsi"/>
        </w:rPr>
        <w:t xml:space="preserve">  Property”).</w:t>
      </w:r>
    </w:p>
    <w:p w14:paraId="74F066EF" w14:textId="77777777" w:rsidR="00F52220" w:rsidRPr="00672B59" w:rsidRDefault="00F52220" w:rsidP="00C21829">
      <w:pPr>
        <w:spacing w:line="239" w:lineRule="auto"/>
        <w:jc w:val="both"/>
        <w:rPr>
          <w:rFonts w:asciiTheme="minorHAnsi" w:hAnsiTheme="minorHAnsi" w:cstheme="minorHAnsi"/>
        </w:rPr>
      </w:pPr>
    </w:p>
    <w:p w14:paraId="45A9E0A4" w14:textId="6FDCF462" w:rsidR="00F52220" w:rsidRPr="00672B59" w:rsidRDefault="00B43A20" w:rsidP="00C21829">
      <w:pPr>
        <w:spacing w:line="239" w:lineRule="auto"/>
        <w:jc w:val="both"/>
        <w:rPr>
          <w:rFonts w:asciiTheme="minorHAnsi" w:hAnsiTheme="minorHAnsi" w:cstheme="minorHAnsi"/>
        </w:rPr>
      </w:pPr>
      <w:proofErr w:type="gramStart"/>
      <w:r w:rsidRPr="00672B59">
        <w:rPr>
          <w:rFonts w:asciiTheme="minorHAnsi" w:hAnsiTheme="minorHAnsi" w:cstheme="minorHAnsi"/>
          <w:szCs w:val="24"/>
        </w:rPr>
        <w:t>Contractor</w:t>
      </w:r>
      <w:r w:rsidR="00F52220" w:rsidRPr="00672B59">
        <w:rPr>
          <w:rFonts w:asciiTheme="minorHAnsi" w:hAnsiTheme="minorHAnsi" w:cstheme="minorHAnsi"/>
        </w:rPr>
        <w:t xml:space="preserve">  </w:t>
      </w:r>
      <w:r w:rsidR="00F52220" w:rsidRPr="00672B59">
        <w:rPr>
          <w:rFonts w:asciiTheme="minorHAnsi" w:eastAsia="Calibri" w:hAnsiTheme="minorHAnsi" w:cstheme="minorHAnsi"/>
          <w:szCs w:val="24"/>
          <w:lang w:val="en-GB"/>
        </w:rPr>
        <w:t>Property</w:t>
      </w:r>
      <w:proofErr w:type="gramEnd"/>
      <w:r w:rsidR="00F52220" w:rsidRPr="00672B59">
        <w:rPr>
          <w:rFonts w:asciiTheme="minorHAnsi" w:eastAsia="Calibri" w:hAnsiTheme="minorHAnsi" w:cstheme="minorHAnsi"/>
          <w:szCs w:val="24"/>
          <w:lang w:val="en-GB"/>
        </w:rPr>
        <w:t xml:space="preserve"> shall also include its proprietary systems, platforms and applications (collectively, the “</w:t>
      </w:r>
      <w:r w:rsidRPr="00672B59">
        <w:rPr>
          <w:rFonts w:asciiTheme="minorHAnsi" w:hAnsiTheme="minorHAnsi" w:cstheme="minorHAnsi"/>
          <w:szCs w:val="24"/>
        </w:rPr>
        <w:t>Contractor</w:t>
      </w:r>
      <w:r w:rsidR="00F52220" w:rsidRPr="00672B59">
        <w:rPr>
          <w:rFonts w:asciiTheme="minorHAnsi" w:hAnsiTheme="minorHAnsi" w:cstheme="minorHAnsi"/>
        </w:rPr>
        <w:t xml:space="preserve"> </w:t>
      </w:r>
      <w:r w:rsidR="00F52220" w:rsidRPr="00672B59">
        <w:rPr>
          <w:rFonts w:asciiTheme="minorHAnsi" w:eastAsia="Calibri" w:hAnsiTheme="minorHAnsi" w:cstheme="minorHAnsi"/>
          <w:szCs w:val="24"/>
          <w:lang w:val="en-GB"/>
        </w:rPr>
        <w:t xml:space="preserve">Technology”).  To the extent that </w:t>
      </w:r>
      <w:proofErr w:type="gramStart"/>
      <w:r w:rsidRPr="00672B59">
        <w:rPr>
          <w:rFonts w:asciiTheme="minorHAnsi" w:hAnsiTheme="minorHAnsi" w:cstheme="minorHAnsi"/>
          <w:szCs w:val="24"/>
        </w:rPr>
        <w:t>Contractor</w:t>
      </w:r>
      <w:r w:rsidR="00F52220" w:rsidRPr="00672B59">
        <w:rPr>
          <w:rFonts w:asciiTheme="minorHAnsi" w:hAnsiTheme="minorHAnsi" w:cstheme="minorHAnsi"/>
        </w:rPr>
        <w:t xml:space="preserve">  </w:t>
      </w:r>
      <w:r w:rsidR="00F52220" w:rsidRPr="00672B59">
        <w:rPr>
          <w:rFonts w:asciiTheme="minorHAnsi" w:eastAsia="Calibri" w:hAnsiTheme="minorHAnsi" w:cstheme="minorHAnsi"/>
          <w:szCs w:val="24"/>
          <w:lang w:val="en-GB"/>
        </w:rPr>
        <w:t>provides</w:t>
      </w:r>
      <w:proofErr w:type="gramEnd"/>
      <w:r w:rsidR="00F52220" w:rsidRPr="00672B59">
        <w:rPr>
          <w:rFonts w:asciiTheme="minorHAnsi" w:eastAsia="Calibri" w:hAnsiTheme="minorHAnsi" w:cstheme="minorHAnsi"/>
          <w:szCs w:val="24"/>
          <w:lang w:val="en-GB"/>
        </w:rPr>
        <w:t xml:space="preserve"> Services using the </w:t>
      </w:r>
      <w:r w:rsidRPr="00672B59">
        <w:rPr>
          <w:rFonts w:asciiTheme="minorHAnsi" w:hAnsiTheme="minorHAnsi" w:cstheme="minorHAnsi"/>
          <w:szCs w:val="24"/>
        </w:rPr>
        <w:t>Contractor</w:t>
      </w:r>
      <w:r w:rsidR="00F52220" w:rsidRPr="00672B59">
        <w:rPr>
          <w:rFonts w:asciiTheme="minorHAnsi" w:hAnsiTheme="minorHAnsi" w:cstheme="minorHAnsi"/>
        </w:rPr>
        <w:t xml:space="preserve"> </w:t>
      </w:r>
      <w:r w:rsidR="00F52220" w:rsidRPr="00672B59">
        <w:rPr>
          <w:rFonts w:asciiTheme="minorHAnsi" w:eastAsia="Calibri" w:hAnsiTheme="minorHAnsi" w:cstheme="minorHAnsi"/>
          <w:szCs w:val="24"/>
          <w:lang w:val="en-GB"/>
        </w:rPr>
        <w:t xml:space="preserve">Technology, </w:t>
      </w:r>
      <w:r w:rsidRPr="00672B59">
        <w:rPr>
          <w:rFonts w:asciiTheme="minorHAnsi" w:eastAsia="Calibri" w:hAnsiTheme="minorHAnsi" w:cstheme="minorHAnsi"/>
          <w:szCs w:val="24"/>
          <w:lang w:val="en-GB"/>
        </w:rPr>
        <w:t>FHI Clinical</w:t>
      </w:r>
      <w:r w:rsidR="00F52220" w:rsidRPr="00672B59">
        <w:rPr>
          <w:rFonts w:asciiTheme="minorHAnsi" w:eastAsia="Calibri" w:hAnsiTheme="minorHAnsi" w:cstheme="minorHAnsi"/>
          <w:szCs w:val="24"/>
          <w:lang w:val="en-GB"/>
        </w:rPr>
        <w:t xml:space="preserve"> grants to </w:t>
      </w:r>
      <w:r w:rsidRPr="00672B59">
        <w:rPr>
          <w:rFonts w:asciiTheme="minorHAnsi" w:hAnsiTheme="minorHAnsi" w:cstheme="minorHAnsi"/>
          <w:szCs w:val="24"/>
        </w:rPr>
        <w:t>Contractor</w:t>
      </w:r>
      <w:r w:rsidR="00F52220" w:rsidRPr="00672B59">
        <w:rPr>
          <w:rFonts w:asciiTheme="minorHAnsi" w:hAnsiTheme="minorHAnsi" w:cstheme="minorHAnsi"/>
        </w:rPr>
        <w:t xml:space="preserve">  </w:t>
      </w:r>
      <w:r w:rsidR="00F52220" w:rsidRPr="00672B59">
        <w:rPr>
          <w:rFonts w:asciiTheme="minorHAnsi" w:eastAsia="Calibri" w:hAnsiTheme="minorHAnsi" w:cstheme="minorHAnsi"/>
          <w:szCs w:val="24"/>
          <w:lang w:val="en-GB"/>
        </w:rPr>
        <w:t xml:space="preserve">all rights necessary to use and manage the data entered into the </w:t>
      </w:r>
      <w:r w:rsidRPr="00672B59">
        <w:rPr>
          <w:rFonts w:asciiTheme="minorHAnsi" w:hAnsiTheme="minorHAnsi" w:cstheme="minorHAnsi"/>
          <w:szCs w:val="24"/>
        </w:rPr>
        <w:t>Contractor</w:t>
      </w:r>
      <w:r w:rsidR="00F52220" w:rsidRPr="00672B59">
        <w:rPr>
          <w:rFonts w:asciiTheme="minorHAnsi" w:hAnsiTheme="minorHAnsi" w:cstheme="minorHAnsi"/>
        </w:rPr>
        <w:t xml:space="preserve">  </w:t>
      </w:r>
      <w:r w:rsidR="00F52220" w:rsidRPr="00672B59">
        <w:rPr>
          <w:rFonts w:asciiTheme="minorHAnsi" w:eastAsia="Calibri" w:hAnsiTheme="minorHAnsi" w:cstheme="minorHAnsi"/>
          <w:szCs w:val="24"/>
          <w:lang w:val="en-GB"/>
        </w:rPr>
        <w:t xml:space="preserve">Technology. </w:t>
      </w:r>
      <w:r w:rsidR="00F52220" w:rsidRPr="00672B59">
        <w:rPr>
          <w:rFonts w:asciiTheme="minorHAnsi" w:hAnsiTheme="minorHAnsi" w:cstheme="minorHAnsi"/>
          <w:szCs w:val="24"/>
        </w:rPr>
        <w:t xml:space="preserve">Pursuant to the terms and conditions of this Agreement, </w:t>
      </w:r>
      <w:r w:rsidRPr="00672B59">
        <w:rPr>
          <w:rFonts w:asciiTheme="minorHAnsi" w:hAnsiTheme="minorHAnsi" w:cstheme="minorHAnsi"/>
          <w:szCs w:val="24"/>
        </w:rPr>
        <w:t>FHI Clinical</w:t>
      </w:r>
      <w:r w:rsidR="00F52220" w:rsidRPr="00672B59">
        <w:rPr>
          <w:rFonts w:asciiTheme="minorHAnsi" w:hAnsiTheme="minorHAnsi" w:cstheme="minorHAnsi"/>
          <w:szCs w:val="24"/>
        </w:rPr>
        <w:t xml:space="preserve">, if agreed herein, shall have the non-exclusive right, during the term specified herein, to use the </w:t>
      </w:r>
      <w:proofErr w:type="gramStart"/>
      <w:r w:rsidRPr="00672B59">
        <w:rPr>
          <w:rFonts w:asciiTheme="minorHAnsi" w:hAnsiTheme="minorHAnsi" w:cstheme="minorHAnsi"/>
          <w:szCs w:val="24"/>
        </w:rPr>
        <w:t>Contractor</w:t>
      </w:r>
      <w:r w:rsidR="00F52220" w:rsidRPr="00672B59">
        <w:rPr>
          <w:rFonts w:asciiTheme="minorHAnsi" w:hAnsiTheme="minorHAnsi" w:cstheme="minorHAnsi"/>
        </w:rPr>
        <w:t xml:space="preserve">  </w:t>
      </w:r>
      <w:r w:rsidR="00F52220" w:rsidRPr="00672B59">
        <w:rPr>
          <w:rFonts w:asciiTheme="minorHAnsi" w:hAnsiTheme="minorHAnsi" w:cstheme="minorHAnsi"/>
          <w:szCs w:val="24"/>
        </w:rPr>
        <w:t>Technology</w:t>
      </w:r>
      <w:proofErr w:type="gramEnd"/>
      <w:r w:rsidR="00F52220" w:rsidRPr="00672B59">
        <w:rPr>
          <w:rFonts w:asciiTheme="minorHAnsi" w:hAnsiTheme="minorHAnsi" w:cstheme="minorHAnsi"/>
          <w:szCs w:val="24"/>
        </w:rPr>
        <w:t xml:space="preserve">. Upon expiration or termination of this Agreement, </w:t>
      </w:r>
      <w:r w:rsidRPr="00672B59">
        <w:rPr>
          <w:rFonts w:asciiTheme="minorHAnsi" w:eastAsia="Calibri" w:hAnsiTheme="minorHAnsi" w:cstheme="minorHAnsi"/>
          <w:szCs w:val="24"/>
          <w:lang w:val="en-GB"/>
        </w:rPr>
        <w:t>FHI Clinical</w:t>
      </w:r>
      <w:r w:rsidR="00F52220" w:rsidRPr="00672B59">
        <w:rPr>
          <w:rFonts w:asciiTheme="minorHAnsi" w:eastAsia="Calibri" w:hAnsiTheme="minorHAnsi" w:cstheme="minorHAnsi"/>
          <w:szCs w:val="24"/>
          <w:lang w:val="en-GB"/>
        </w:rPr>
        <w:t xml:space="preserve"> shall immediately cease use of the </w:t>
      </w:r>
      <w:proofErr w:type="gramStart"/>
      <w:r w:rsidRPr="00672B59">
        <w:rPr>
          <w:rFonts w:asciiTheme="minorHAnsi" w:hAnsiTheme="minorHAnsi" w:cstheme="minorHAnsi"/>
          <w:szCs w:val="24"/>
        </w:rPr>
        <w:t>Contractor</w:t>
      </w:r>
      <w:r w:rsidR="00F52220" w:rsidRPr="00672B59">
        <w:rPr>
          <w:rFonts w:asciiTheme="minorHAnsi" w:hAnsiTheme="minorHAnsi" w:cstheme="minorHAnsi"/>
        </w:rPr>
        <w:t xml:space="preserve">  </w:t>
      </w:r>
      <w:r w:rsidR="00F52220" w:rsidRPr="00672B59">
        <w:rPr>
          <w:rFonts w:asciiTheme="minorHAnsi" w:eastAsia="Calibri" w:hAnsiTheme="minorHAnsi" w:cstheme="minorHAnsi"/>
          <w:szCs w:val="24"/>
          <w:lang w:val="en-GB"/>
        </w:rPr>
        <w:t>Technology</w:t>
      </w:r>
      <w:proofErr w:type="gramEnd"/>
      <w:r w:rsidR="00F52220" w:rsidRPr="00672B59">
        <w:rPr>
          <w:rFonts w:asciiTheme="minorHAnsi" w:eastAsia="Calibri" w:hAnsiTheme="minorHAnsi" w:cstheme="minorHAnsi"/>
          <w:szCs w:val="24"/>
          <w:lang w:val="en-GB"/>
        </w:rPr>
        <w:t xml:space="preserve">.  </w:t>
      </w:r>
      <w:r w:rsidRPr="00672B59">
        <w:rPr>
          <w:rFonts w:asciiTheme="minorHAnsi" w:eastAsia="Calibri" w:hAnsiTheme="minorHAnsi" w:cstheme="minorHAnsi"/>
          <w:szCs w:val="24"/>
          <w:lang w:val="en-GB"/>
        </w:rPr>
        <w:t>FHI Clinical</w:t>
      </w:r>
      <w:r w:rsidR="00F52220" w:rsidRPr="00672B59">
        <w:rPr>
          <w:rFonts w:asciiTheme="minorHAnsi" w:eastAsia="Calibri" w:hAnsiTheme="minorHAnsi" w:cstheme="minorHAnsi"/>
          <w:szCs w:val="24"/>
          <w:lang w:val="en-GB"/>
        </w:rPr>
        <w:t xml:space="preserve"> shall have no right to use the </w:t>
      </w:r>
      <w:r w:rsidRPr="00672B59">
        <w:rPr>
          <w:rFonts w:asciiTheme="minorHAnsi" w:hAnsiTheme="minorHAnsi" w:cstheme="minorHAnsi"/>
          <w:szCs w:val="24"/>
        </w:rPr>
        <w:t>Contractor</w:t>
      </w:r>
      <w:r w:rsidR="00F52220" w:rsidRPr="00672B59">
        <w:rPr>
          <w:rFonts w:asciiTheme="minorHAnsi" w:hAnsiTheme="minorHAnsi" w:cstheme="minorHAnsi"/>
        </w:rPr>
        <w:t xml:space="preserve"> </w:t>
      </w:r>
      <w:r w:rsidR="00F52220" w:rsidRPr="00672B59">
        <w:rPr>
          <w:rFonts w:asciiTheme="minorHAnsi" w:eastAsia="Calibri" w:hAnsiTheme="minorHAnsi" w:cstheme="minorHAnsi"/>
          <w:szCs w:val="24"/>
          <w:lang w:val="en-GB"/>
        </w:rPr>
        <w:t xml:space="preserve">Technology for any purpose other than specifically allowed under this Agreement. </w:t>
      </w:r>
      <w:proofErr w:type="gramStart"/>
      <w:r w:rsidRPr="00672B59">
        <w:rPr>
          <w:rFonts w:asciiTheme="minorHAnsi" w:hAnsiTheme="minorHAnsi" w:cstheme="minorHAnsi"/>
          <w:szCs w:val="24"/>
        </w:rPr>
        <w:t>Contractor</w:t>
      </w:r>
      <w:r w:rsidR="00F52220" w:rsidRPr="00672B59">
        <w:rPr>
          <w:rFonts w:asciiTheme="minorHAnsi" w:hAnsiTheme="minorHAnsi" w:cstheme="minorHAnsi"/>
        </w:rPr>
        <w:t xml:space="preserve">  </w:t>
      </w:r>
      <w:r w:rsidR="00F52220" w:rsidRPr="00672B59">
        <w:rPr>
          <w:rFonts w:asciiTheme="minorHAnsi" w:eastAsia="Calibri" w:hAnsiTheme="minorHAnsi" w:cstheme="minorHAnsi"/>
          <w:szCs w:val="24"/>
          <w:lang w:val="en-GB"/>
        </w:rPr>
        <w:t>makes</w:t>
      </w:r>
      <w:proofErr w:type="gramEnd"/>
      <w:r w:rsidR="00F52220" w:rsidRPr="00672B59">
        <w:rPr>
          <w:rFonts w:asciiTheme="minorHAnsi" w:eastAsia="Calibri" w:hAnsiTheme="minorHAnsi" w:cstheme="minorHAnsi"/>
          <w:szCs w:val="24"/>
          <w:lang w:val="en-GB"/>
        </w:rPr>
        <w:t xml:space="preserve"> no representations or warranties as to the accuracy of the data entered into the </w:t>
      </w:r>
      <w:r w:rsidRPr="00672B59">
        <w:rPr>
          <w:rFonts w:asciiTheme="minorHAnsi" w:hAnsiTheme="minorHAnsi" w:cstheme="minorHAnsi"/>
          <w:szCs w:val="24"/>
        </w:rPr>
        <w:t>Contractor</w:t>
      </w:r>
      <w:r w:rsidR="00F52220" w:rsidRPr="00672B59">
        <w:rPr>
          <w:rFonts w:asciiTheme="minorHAnsi" w:hAnsiTheme="minorHAnsi" w:cstheme="minorHAnsi"/>
        </w:rPr>
        <w:t xml:space="preserve">  </w:t>
      </w:r>
      <w:r w:rsidR="00F52220" w:rsidRPr="00672B59">
        <w:rPr>
          <w:rFonts w:asciiTheme="minorHAnsi" w:eastAsia="Calibri" w:hAnsiTheme="minorHAnsi" w:cstheme="minorHAnsi"/>
          <w:szCs w:val="24"/>
          <w:lang w:val="en-GB"/>
        </w:rPr>
        <w:t xml:space="preserve">Technology. </w:t>
      </w:r>
      <w:proofErr w:type="gramStart"/>
      <w:r w:rsidRPr="00672B59">
        <w:rPr>
          <w:rFonts w:asciiTheme="minorHAnsi" w:hAnsiTheme="minorHAnsi" w:cstheme="minorHAnsi"/>
          <w:szCs w:val="24"/>
        </w:rPr>
        <w:t>Contractor</w:t>
      </w:r>
      <w:r w:rsidR="00F52220" w:rsidRPr="00672B59">
        <w:rPr>
          <w:rFonts w:asciiTheme="minorHAnsi" w:hAnsiTheme="minorHAnsi" w:cstheme="minorHAnsi"/>
        </w:rPr>
        <w:t xml:space="preserve">  </w:t>
      </w:r>
      <w:r w:rsidR="00F52220" w:rsidRPr="00672B59">
        <w:rPr>
          <w:rFonts w:asciiTheme="minorHAnsi" w:eastAsia="Calibri" w:hAnsiTheme="minorHAnsi" w:cstheme="minorHAnsi"/>
          <w:szCs w:val="24"/>
          <w:lang w:val="en-GB"/>
        </w:rPr>
        <w:t>does</w:t>
      </w:r>
      <w:proofErr w:type="gramEnd"/>
      <w:r w:rsidR="00F52220" w:rsidRPr="00672B59">
        <w:rPr>
          <w:rFonts w:asciiTheme="minorHAnsi" w:eastAsia="Calibri" w:hAnsiTheme="minorHAnsi" w:cstheme="minorHAnsi"/>
          <w:szCs w:val="24"/>
          <w:lang w:val="en-GB"/>
        </w:rPr>
        <w:t xml:space="preserve"> not warrant that use of the </w:t>
      </w:r>
      <w:r w:rsidRPr="00672B59">
        <w:rPr>
          <w:rFonts w:asciiTheme="minorHAnsi" w:hAnsiTheme="minorHAnsi" w:cstheme="minorHAnsi"/>
          <w:szCs w:val="24"/>
        </w:rPr>
        <w:t>Contractor</w:t>
      </w:r>
      <w:r w:rsidR="00F52220" w:rsidRPr="00672B59">
        <w:rPr>
          <w:rFonts w:asciiTheme="minorHAnsi" w:hAnsiTheme="minorHAnsi" w:cstheme="minorHAnsi"/>
        </w:rPr>
        <w:t xml:space="preserve">  </w:t>
      </w:r>
      <w:r w:rsidR="00F52220" w:rsidRPr="00672B59">
        <w:rPr>
          <w:rFonts w:asciiTheme="minorHAnsi" w:eastAsia="Calibri" w:hAnsiTheme="minorHAnsi" w:cstheme="minorHAnsi"/>
          <w:szCs w:val="24"/>
          <w:lang w:val="en-GB"/>
        </w:rPr>
        <w:t xml:space="preserve">Technology will be uninterrupted or error free, nor does </w:t>
      </w:r>
      <w:r w:rsidRPr="00672B59">
        <w:rPr>
          <w:rFonts w:asciiTheme="minorHAnsi" w:hAnsiTheme="minorHAnsi" w:cstheme="minorHAnsi"/>
          <w:szCs w:val="24"/>
        </w:rPr>
        <w:t>Contractor</w:t>
      </w:r>
      <w:r w:rsidR="00F52220" w:rsidRPr="00672B59">
        <w:rPr>
          <w:rFonts w:asciiTheme="minorHAnsi" w:hAnsiTheme="minorHAnsi" w:cstheme="minorHAnsi"/>
        </w:rPr>
        <w:t xml:space="preserve">  </w:t>
      </w:r>
      <w:r w:rsidR="00F52220" w:rsidRPr="00672B59">
        <w:rPr>
          <w:rFonts w:asciiTheme="minorHAnsi" w:eastAsia="Calibri" w:hAnsiTheme="minorHAnsi" w:cstheme="minorHAnsi"/>
          <w:szCs w:val="24"/>
          <w:lang w:val="en-GB"/>
        </w:rPr>
        <w:t xml:space="preserve">make any warranty as to the results to be obtained from the use of the </w:t>
      </w:r>
      <w:r w:rsidRPr="00672B59">
        <w:rPr>
          <w:rFonts w:asciiTheme="minorHAnsi" w:hAnsiTheme="minorHAnsi" w:cstheme="minorHAnsi"/>
          <w:szCs w:val="24"/>
        </w:rPr>
        <w:t>Contractor</w:t>
      </w:r>
      <w:r w:rsidR="00F52220" w:rsidRPr="00672B59">
        <w:rPr>
          <w:rFonts w:asciiTheme="minorHAnsi" w:hAnsiTheme="minorHAnsi" w:cstheme="minorHAnsi"/>
        </w:rPr>
        <w:t xml:space="preserve">  </w:t>
      </w:r>
      <w:r w:rsidR="00F52220" w:rsidRPr="00672B59">
        <w:rPr>
          <w:rFonts w:asciiTheme="minorHAnsi" w:eastAsia="Calibri" w:hAnsiTheme="minorHAnsi" w:cstheme="minorHAnsi"/>
          <w:szCs w:val="24"/>
          <w:lang w:val="en-GB"/>
        </w:rPr>
        <w:t xml:space="preserve">Technology.  Except as otherwise stated in this Agreement, THE </w:t>
      </w:r>
      <w:r w:rsidRPr="00672B59">
        <w:rPr>
          <w:rFonts w:asciiTheme="minorHAnsi" w:hAnsiTheme="minorHAnsi" w:cstheme="minorHAnsi"/>
          <w:szCs w:val="24"/>
        </w:rPr>
        <w:t>CONTRACTOR</w:t>
      </w:r>
      <w:r w:rsidR="00F52220" w:rsidRPr="00672B59">
        <w:rPr>
          <w:rFonts w:asciiTheme="minorHAnsi" w:hAnsiTheme="minorHAnsi" w:cstheme="minorHAnsi"/>
        </w:rPr>
        <w:t xml:space="preserve">  </w:t>
      </w:r>
      <w:r w:rsidR="00F52220" w:rsidRPr="00672B59">
        <w:rPr>
          <w:rFonts w:asciiTheme="minorHAnsi" w:eastAsia="Calibri" w:hAnsiTheme="minorHAnsi" w:cstheme="minorHAnsi"/>
          <w:caps/>
          <w:szCs w:val="24"/>
          <w:lang w:val="en-GB"/>
        </w:rPr>
        <w:t>Technology</w:t>
      </w:r>
      <w:r w:rsidR="00F52220" w:rsidRPr="00672B59">
        <w:rPr>
          <w:rFonts w:asciiTheme="minorHAnsi" w:eastAsia="Calibri" w:hAnsiTheme="minorHAnsi" w:cstheme="minorHAnsi"/>
          <w:szCs w:val="24"/>
          <w:lang w:val="en-GB"/>
        </w:rPr>
        <w:t>, THE SERVICES AND THE DELIVERABLES DELIVERED HEREUNDER ARE PROVIDED AND DISTRIBUTED ON AN “AS IS” BASIS WITHOUT WARRANTIES OF ANY KIND, EITHER EXPRESS OR IMPLIED, INCLUDING BUT NOT LIMITED TO WARRANTIES OF TITLE, NON-INFRINGEMENT, MERCHANTABILITY OR FITNESS FOR A PARTICULAR PURPOSE.</w:t>
      </w:r>
    </w:p>
    <w:p w14:paraId="211BC57A" w14:textId="7F6E98E2" w:rsidR="00F52220" w:rsidRPr="00672B59" w:rsidRDefault="00F52220" w:rsidP="00F52220">
      <w:pPr>
        <w:spacing w:line="239" w:lineRule="auto"/>
        <w:ind w:left="720" w:hanging="720"/>
        <w:jc w:val="both"/>
        <w:rPr>
          <w:rFonts w:asciiTheme="minorHAnsi" w:hAnsiTheme="minorHAnsi" w:cstheme="minorHAnsi"/>
          <w:b/>
        </w:rPr>
      </w:pPr>
    </w:p>
    <w:p w14:paraId="7E605585" w14:textId="77777777" w:rsidR="00E218C1" w:rsidRPr="00672B59" w:rsidRDefault="008D2E7E" w:rsidP="005E042A">
      <w:pPr>
        <w:pStyle w:val="Heading1"/>
        <w:rPr>
          <w:rFonts w:asciiTheme="minorHAnsi" w:hAnsiTheme="minorHAnsi" w:cstheme="minorHAnsi"/>
        </w:rPr>
      </w:pPr>
      <w:r w:rsidRPr="00672B59">
        <w:rPr>
          <w:rFonts w:asciiTheme="minorHAnsi" w:hAnsiTheme="minorHAnsi" w:cstheme="minorHAnsi"/>
        </w:rPr>
        <w:t>ARTICLE 10: RECORDS AND MATERIALS</w:t>
      </w:r>
    </w:p>
    <w:p w14:paraId="4173A140" w14:textId="35ABCDCB" w:rsidR="00F52220" w:rsidRPr="00672B59" w:rsidRDefault="00F52220" w:rsidP="00C21829">
      <w:pPr>
        <w:spacing w:line="239" w:lineRule="auto"/>
        <w:jc w:val="both"/>
        <w:rPr>
          <w:rFonts w:asciiTheme="minorHAnsi" w:hAnsiTheme="minorHAnsi" w:cstheme="minorHAnsi"/>
        </w:rPr>
      </w:pPr>
      <w:r w:rsidRPr="00672B59">
        <w:rPr>
          <w:rFonts w:asciiTheme="minorHAnsi" w:hAnsiTheme="minorHAnsi" w:cstheme="minorHAnsi"/>
        </w:rPr>
        <w:t xml:space="preserve">At the completion of the Services, </w:t>
      </w:r>
      <w:r w:rsidR="00B43A20" w:rsidRPr="00672B59">
        <w:rPr>
          <w:rFonts w:asciiTheme="minorHAnsi" w:hAnsiTheme="minorHAnsi" w:cstheme="minorHAnsi"/>
          <w:szCs w:val="24"/>
        </w:rPr>
        <w:t>Contractor</w:t>
      </w:r>
      <w:r w:rsidRPr="00672B59">
        <w:rPr>
          <w:rFonts w:asciiTheme="minorHAnsi" w:hAnsiTheme="minorHAnsi" w:cstheme="minorHAnsi"/>
        </w:rPr>
        <w:t xml:space="preserve">  will deliver to </w:t>
      </w:r>
      <w:r w:rsidR="00B43A20" w:rsidRPr="00672B59">
        <w:rPr>
          <w:rFonts w:asciiTheme="minorHAnsi" w:hAnsiTheme="minorHAnsi" w:cstheme="minorHAnsi"/>
        </w:rPr>
        <w:t>FHI Clinical</w:t>
      </w:r>
      <w:r w:rsidRPr="00672B59">
        <w:rPr>
          <w:rFonts w:asciiTheme="minorHAnsi" w:hAnsiTheme="minorHAnsi" w:cstheme="minorHAnsi"/>
        </w:rPr>
        <w:t xml:space="preserve"> all materials, information and all other data owned by </w:t>
      </w:r>
      <w:r w:rsidR="00B43A20" w:rsidRPr="00672B59">
        <w:rPr>
          <w:rFonts w:asciiTheme="minorHAnsi" w:hAnsiTheme="minorHAnsi" w:cstheme="minorHAnsi"/>
        </w:rPr>
        <w:t>FHI Clinical</w:t>
      </w:r>
      <w:r w:rsidRPr="00672B59">
        <w:rPr>
          <w:rFonts w:asciiTheme="minorHAnsi" w:hAnsiTheme="minorHAnsi" w:cstheme="minorHAnsi"/>
        </w:rPr>
        <w:t xml:space="preserve">, regardless of the method of storage or retrieval, in such form as is then currently in the possession of </w:t>
      </w:r>
      <w:r w:rsidR="00B43A20" w:rsidRPr="00672B59">
        <w:rPr>
          <w:rFonts w:asciiTheme="minorHAnsi" w:hAnsiTheme="minorHAnsi" w:cstheme="minorHAnsi"/>
          <w:szCs w:val="24"/>
        </w:rPr>
        <w:t>Contractor</w:t>
      </w:r>
      <w:r w:rsidRPr="00672B59">
        <w:rPr>
          <w:rFonts w:asciiTheme="minorHAnsi" w:hAnsiTheme="minorHAnsi" w:cstheme="minorHAnsi"/>
        </w:rPr>
        <w:t xml:space="preserve">, subject to the payment obligations set forth in Section 2 herein. </w:t>
      </w:r>
      <w:r w:rsidR="00B43A20" w:rsidRPr="00672B59">
        <w:rPr>
          <w:rFonts w:asciiTheme="minorHAnsi" w:hAnsiTheme="minorHAnsi" w:cstheme="minorHAnsi"/>
          <w:szCs w:val="24"/>
        </w:rPr>
        <w:t>Contractor</w:t>
      </w:r>
      <w:r w:rsidRPr="00672B59">
        <w:rPr>
          <w:rFonts w:asciiTheme="minorHAnsi" w:hAnsiTheme="minorHAnsi" w:cstheme="minorHAnsi"/>
        </w:rPr>
        <w:t>, however, reserves the right to retain, at its own cost and subject to the confidentiality provisions herein, copies of all materials that may be needed</w:t>
      </w:r>
      <w:r w:rsidRPr="00672B59">
        <w:rPr>
          <w:rFonts w:asciiTheme="minorHAnsi" w:hAnsiTheme="minorHAnsi" w:cstheme="minorHAnsi"/>
          <w:b/>
        </w:rPr>
        <w:t xml:space="preserve"> </w:t>
      </w:r>
      <w:r w:rsidRPr="00672B59">
        <w:rPr>
          <w:rFonts w:asciiTheme="minorHAnsi" w:hAnsiTheme="minorHAnsi" w:cstheme="minorHAnsi"/>
        </w:rPr>
        <w:t>to satisfy regulatory requirements or to resolve disputes regarding the Services.</w:t>
      </w:r>
    </w:p>
    <w:p w14:paraId="0BFDFC7B" w14:textId="77777777" w:rsidR="00F52220" w:rsidRPr="00672B59" w:rsidRDefault="00F52220" w:rsidP="0566E275">
      <w:pPr>
        <w:ind w:left="720" w:hanging="720"/>
        <w:jc w:val="both"/>
        <w:rPr>
          <w:rFonts w:asciiTheme="minorHAnsi" w:hAnsiTheme="minorHAnsi" w:cstheme="minorBidi"/>
        </w:rPr>
      </w:pPr>
    </w:p>
    <w:p w14:paraId="29CBA133" w14:textId="7B5ED403" w:rsidR="00F52220" w:rsidRPr="00672B59" w:rsidRDefault="00E218C1" w:rsidP="005E042A">
      <w:pPr>
        <w:pStyle w:val="Heading1"/>
        <w:rPr>
          <w:rFonts w:asciiTheme="minorHAnsi" w:hAnsiTheme="minorHAnsi" w:cstheme="minorHAnsi"/>
        </w:rPr>
      </w:pPr>
      <w:r w:rsidRPr="00672B59">
        <w:rPr>
          <w:rFonts w:asciiTheme="minorHAnsi" w:hAnsiTheme="minorHAnsi" w:cstheme="minorHAnsi"/>
        </w:rPr>
        <w:t>ARTICLE 11: RELATIONSHIP OF THE PARTIES</w:t>
      </w:r>
    </w:p>
    <w:p w14:paraId="3E5600FB" w14:textId="783CF9AC" w:rsidR="00F52220" w:rsidRPr="00672B59" w:rsidRDefault="00F52220" w:rsidP="00C21829">
      <w:pPr>
        <w:jc w:val="both"/>
        <w:rPr>
          <w:rFonts w:asciiTheme="minorHAnsi" w:hAnsiTheme="minorHAnsi" w:cstheme="minorHAnsi"/>
        </w:rPr>
      </w:pPr>
      <w:r w:rsidRPr="00672B59">
        <w:rPr>
          <w:rFonts w:asciiTheme="minorHAnsi" w:hAnsiTheme="minorHAnsi" w:cstheme="minorHAnsi"/>
        </w:rPr>
        <w:t xml:space="preserve">Independent Contractor.  The parties hereto are independent </w:t>
      </w:r>
      <w:proofErr w:type="gramStart"/>
      <w:r w:rsidRPr="00672B59">
        <w:rPr>
          <w:rFonts w:asciiTheme="minorHAnsi" w:hAnsiTheme="minorHAnsi" w:cstheme="minorHAnsi"/>
        </w:rPr>
        <w:t>contractors</w:t>
      </w:r>
      <w:proofErr w:type="gramEnd"/>
      <w:r w:rsidRPr="00672B59">
        <w:rPr>
          <w:rFonts w:asciiTheme="minorHAnsi" w:hAnsiTheme="minorHAnsi" w:cstheme="minorHAnsi"/>
        </w:rPr>
        <w:t xml:space="preserve"> and nothing contained in this Agreement shall be construed to place them in the relationship of partners, principal and agent, employer/employee or joint venturers.  Neither party shall have the power nor right to bind or obligate the other party, and neither party shall hold itself out as having such authority. </w:t>
      </w:r>
    </w:p>
    <w:p w14:paraId="04707754" w14:textId="77777777" w:rsidR="00F52220" w:rsidRPr="00672B59" w:rsidRDefault="00F52220" w:rsidP="00F52220">
      <w:pPr>
        <w:ind w:left="720" w:hanging="720"/>
        <w:jc w:val="both"/>
        <w:rPr>
          <w:rFonts w:asciiTheme="minorHAnsi" w:hAnsiTheme="minorHAnsi" w:cstheme="minorHAnsi"/>
        </w:rPr>
      </w:pPr>
    </w:p>
    <w:p w14:paraId="7E951625" w14:textId="3DAEC8F8" w:rsidR="00F52220" w:rsidRPr="00672B59" w:rsidRDefault="00E218C1" w:rsidP="005E042A">
      <w:pPr>
        <w:pStyle w:val="Heading1"/>
        <w:rPr>
          <w:rFonts w:asciiTheme="minorHAnsi" w:hAnsiTheme="minorHAnsi" w:cstheme="minorHAnsi"/>
        </w:rPr>
      </w:pPr>
      <w:r w:rsidRPr="00672B59">
        <w:rPr>
          <w:rFonts w:asciiTheme="minorHAnsi" w:hAnsiTheme="minorHAnsi" w:cstheme="minorHAnsi"/>
        </w:rPr>
        <w:t>ARTICLE 12: REGULATORY COMPLIANCE</w:t>
      </w:r>
    </w:p>
    <w:p w14:paraId="0E4C4213" w14:textId="276CA04A" w:rsidR="00F52220" w:rsidRPr="00672B59" w:rsidRDefault="00F52220" w:rsidP="2508DB9B">
      <w:pPr>
        <w:spacing w:line="240" w:lineRule="atLeast"/>
        <w:jc w:val="both"/>
        <w:rPr>
          <w:rFonts w:asciiTheme="minorHAnsi" w:hAnsiTheme="minorHAnsi" w:cstheme="minorBidi"/>
        </w:rPr>
      </w:pPr>
      <w:r w:rsidRPr="2508DB9B">
        <w:rPr>
          <w:rFonts w:asciiTheme="minorHAnsi" w:hAnsiTheme="minorHAnsi" w:cstheme="minorBidi"/>
        </w:rPr>
        <w:t xml:space="preserve">General.  </w:t>
      </w:r>
      <w:r w:rsidR="00B43A20" w:rsidRPr="2508DB9B">
        <w:rPr>
          <w:rFonts w:asciiTheme="minorHAnsi" w:hAnsiTheme="minorHAnsi" w:cstheme="minorBidi"/>
        </w:rPr>
        <w:t>Contractor</w:t>
      </w:r>
      <w:r w:rsidRPr="2508DB9B">
        <w:rPr>
          <w:rFonts w:asciiTheme="minorHAnsi" w:hAnsiTheme="minorHAnsi" w:cstheme="minorBidi"/>
        </w:rPr>
        <w:t xml:space="preserve"> agrees that its Services will be conducted in compliance with all applicable laws, </w:t>
      </w:r>
      <w:proofErr w:type="gramStart"/>
      <w:r w:rsidRPr="2508DB9B">
        <w:rPr>
          <w:rFonts w:asciiTheme="minorHAnsi" w:hAnsiTheme="minorHAnsi" w:cstheme="minorBidi"/>
        </w:rPr>
        <w:t>rules</w:t>
      </w:r>
      <w:proofErr w:type="gramEnd"/>
      <w:r w:rsidRPr="2508DB9B">
        <w:rPr>
          <w:rFonts w:asciiTheme="minorHAnsi" w:hAnsiTheme="minorHAnsi" w:cstheme="minorBidi"/>
        </w:rPr>
        <w:t xml:space="preserve"> and regulations and with the standard of care customary in the contract research organization industry.  </w:t>
      </w:r>
      <w:r w:rsidR="00B43A20" w:rsidRPr="2508DB9B">
        <w:rPr>
          <w:rFonts w:asciiTheme="minorHAnsi" w:hAnsiTheme="minorHAnsi" w:cstheme="minorBidi"/>
        </w:rPr>
        <w:t>Contractor</w:t>
      </w:r>
      <w:r w:rsidRPr="2508DB9B">
        <w:rPr>
          <w:rFonts w:asciiTheme="minorHAnsi" w:hAnsiTheme="minorHAnsi" w:cstheme="minorBidi"/>
        </w:rPr>
        <w:t xml:space="preserve">’s standard operating procedures will be used in performance of the Services, unless otherwise specifically stated in the </w:t>
      </w:r>
      <w:r w:rsidR="007518E4" w:rsidRPr="2508DB9B">
        <w:rPr>
          <w:rFonts w:asciiTheme="minorHAnsi" w:hAnsiTheme="minorHAnsi" w:cstheme="minorBidi"/>
        </w:rPr>
        <w:t>Statement of Work</w:t>
      </w:r>
      <w:r w:rsidRPr="2508DB9B">
        <w:rPr>
          <w:rFonts w:asciiTheme="minorHAnsi" w:hAnsiTheme="minorHAnsi" w:cstheme="minorBidi"/>
        </w:rPr>
        <w:t xml:space="preserve">. </w:t>
      </w:r>
      <w:r w:rsidR="00B43A20" w:rsidRPr="2508DB9B">
        <w:rPr>
          <w:rFonts w:asciiTheme="minorHAnsi" w:hAnsiTheme="minorHAnsi" w:cstheme="minorBidi"/>
        </w:rPr>
        <w:t>Contractor</w:t>
      </w:r>
      <w:r w:rsidRPr="2508DB9B">
        <w:rPr>
          <w:rFonts w:asciiTheme="minorHAnsi" w:hAnsiTheme="minorHAnsi" w:cstheme="minorBidi"/>
        </w:rPr>
        <w:t xml:space="preserve">  certifies that it has not been debarred under the United States Generic Drug Enforcement Act or any applicable law in any other country and that it will not knowingly employ any person or entity that has been so debarred to perform any Services under this Agreement.  </w:t>
      </w:r>
      <w:r w:rsidR="00B43A20" w:rsidRPr="2508DB9B">
        <w:rPr>
          <w:rFonts w:asciiTheme="minorHAnsi" w:hAnsiTheme="minorHAnsi" w:cstheme="minorBidi"/>
        </w:rPr>
        <w:t>FHI Clinical</w:t>
      </w:r>
      <w:r w:rsidRPr="2508DB9B">
        <w:rPr>
          <w:rFonts w:asciiTheme="minorHAnsi" w:hAnsiTheme="minorHAnsi" w:cstheme="minorBidi"/>
        </w:rPr>
        <w:t xml:space="preserve"> further represents that it will cooperate with </w:t>
      </w:r>
      <w:r w:rsidR="00B43A20" w:rsidRPr="2508DB9B">
        <w:rPr>
          <w:rFonts w:asciiTheme="minorHAnsi" w:hAnsiTheme="minorHAnsi" w:cstheme="minorBidi"/>
        </w:rPr>
        <w:t>Contractor</w:t>
      </w:r>
      <w:r w:rsidRPr="2508DB9B">
        <w:rPr>
          <w:rFonts w:asciiTheme="minorHAnsi" w:hAnsiTheme="minorHAnsi" w:cstheme="minorBidi"/>
        </w:rPr>
        <w:t xml:space="preserve"> in taking any actions that </w:t>
      </w:r>
      <w:r w:rsidR="00B43A20" w:rsidRPr="2508DB9B">
        <w:rPr>
          <w:rFonts w:asciiTheme="minorHAnsi" w:hAnsiTheme="minorHAnsi" w:cstheme="minorBidi"/>
        </w:rPr>
        <w:t>Contractor</w:t>
      </w:r>
      <w:r w:rsidRPr="2508DB9B">
        <w:rPr>
          <w:rFonts w:asciiTheme="minorHAnsi" w:hAnsiTheme="minorHAnsi" w:cstheme="minorBidi"/>
        </w:rPr>
        <w:t xml:space="preserve"> reasonably believes are necessary to comply with the regulatory obligations that have been transferred to </w:t>
      </w:r>
      <w:r w:rsidR="00B43A20" w:rsidRPr="2508DB9B">
        <w:rPr>
          <w:rFonts w:asciiTheme="minorHAnsi" w:hAnsiTheme="minorHAnsi" w:cstheme="minorBidi"/>
        </w:rPr>
        <w:t>Contractor</w:t>
      </w:r>
      <w:r w:rsidRPr="2508DB9B">
        <w:rPr>
          <w:rFonts w:asciiTheme="minorHAnsi" w:hAnsiTheme="minorHAnsi" w:cstheme="minorBidi"/>
        </w:rPr>
        <w:t xml:space="preserve">. </w:t>
      </w:r>
    </w:p>
    <w:p w14:paraId="1E8F9930" w14:textId="77777777" w:rsidR="00F52220" w:rsidRPr="00672B59" w:rsidRDefault="00F52220" w:rsidP="00C21829">
      <w:pPr>
        <w:spacing w:line="240" w:lineRule="atLeast"/>
        <w:jc w:val="both"/>
        <w:rPr>
          <w:rFonts w:asciiTheme="minorHAnsi" w:hAnsiTheme="minorHAnsi" w:cstheme="minorHAnsi"/>
          <w:snapToGrid w:val="0"/>
          <w:color w:val="000000"/>
        </w:rPr>
      </w:pPr>
    </w:p>
    <w:p w14:paraId="05F48874" w14:textId="36A80D76" w:rsidR="00F52220" w:rsidRPr="00672B59" w:rsidRDefault="00F52220" w:rsidP="2508DB9B">
      <w:pPr>
        <w:spacing w:line="240" w:lineRule="atLeast"/>
        <w:jc w:val="both"/>
        <w:rPr>
          <w:rFonts w:asciiTheme="minorHAnsi" w:hAnsiTheme="minorHAnsi" w:cstheme="minorBidi"/>
          <w:snapToGrid w:val="0"/>
        </w:rPr>
      </w:pPr>
      <w:r w:rsidRPr="2508DB9B">
        <w:rPr>
          <w:rFonts w:asciiTheme="minorHAnsi" w:hAnsiTheme="minorHAnsi" w:cstheme="minorBidi"/>
          <w:snapToGrid w:val="0"/>
        </w:rPr>
        <w:t xml:space="preserve">Data Protection.  Both parties shall </w:t>
      </w:r>
      <w:proofErr w:type="gramStart"/>
      <w:r w:rsidRPr="2508DB9B">
        <w:rPr>
          <w:rFonts w:asciiTheme="minorHAnsi" w:hAnsiTheme="minorHAnsi" w:cstheme="minorBidi"/>
          <w:snapToGrid w:val="0"/>
        </w:rPr>
        <w:t>at all times</w:t>
      </w:r>
      <w:proofErr w:type="gramEnd"/>
      <w:r w:rsidRPr="2508DB9B">
        <w:rPr>
          <w:rFonts w:asciiTheme="minorHAnsi" w:hAnsiTheme="minorHAnsi" w:cstheme="minorBidi"/>
          <w:snapToGrid w:val="0"/>
        </w:rPr>
        <w:t xml:space="preserve"> abide by all applicable privacy laws and regulations, and this Agreement.  In addition, </w:t>
      </w:r>
      <w:r w:rsidR="00B43A20" w:rsidRPr="2508DB9B">
        <w:rPr>
          <w:rFonts w:asciiTheme="minorHAnsi" w:hAnsiTheme="minorHAnsi" w:cstheme="minorBidi"/>
          <w:snapToGrid w:val="0"/>
        </w:rPr>
        <w:t>Contractor</w:t>
      </w:r>
      <w:r w:rsidRPr="2508DB9B">
        <w:rPr>
          <w:rFonts w:asciiTheme="minorHAnsi" w:hAnsiTheme="minorHAnsi" w:cstheme="minorBidi"/>
          <w:snapToGrid w:val="0"/>
        </w:rPr>
        <w:t xml:space="preserve"> shall </w:t>
      </w:r>
      <w:proofErr w:type="gramStart"/>
      <w:r w:rsidRPr="2508DB9B">
        <w:rPr>
          <w:rFonts w:asciiTheme="minorHAnsi" w:hAnsiTheme="minorHAnsi" w:cstheme="minorBidi"/>
          <w:snapToGrid w:val="0"/>
        </w:rPr>
        <w:t>at all times</w:t>
      </w:r>
      <w:proofErr w:type="gramEnd"/>
      <w:r w:rsidRPr="2508DB9B">
        <w:rPr>
          <w:rFonts w:asciiTheme="minorHAnsi" w:hAnsiTheme="minorHAnsi" w:cstheme="minorBidi"/>
          <w:snapToGrid w:val="0"/>
        </w:rPr>
        <w:t xml:space="preserve"> abide by its privacy policies and </w:t>
      </w:r>
      <w:r w:rsidR="00B43A20" w:rsidRPr="2508DB9B">
        <w:rPr>
          <w:rFonts w:asciiTheme="minorHAnsi" w:hAnsiTheme="minorHAnsi" w:cstheme="minorBidi"/>
          <w:snapToGrid w:val="0"/>
        </w:rPr>
        <w:t>FHI Clinical</w:t>
      </w:r>
      <w:r w:rsidRPr="2508DB9B">
        <w:rPr>
          <w:rFonts w:asciiTheme="minorHAnsi" w:hAnsiTheme="minorHAnsi" w:cstheme="minorBidi"/>
          <w:snapToGrid w:val="0"/>
        </w:rPr>
        <w:t xml:space="preserve">’s instructions when processing personal data under this Agreement.  If the Services will involve the collection or processing of personal data (as defined by applicable data protection legislation) within the European Union (“EU”), then </w:t>
      </w:r>
      <w:r w:rsidR="00B43A20" w:rsidRPr="2508DB9B">
        <w:rPr>
          <w:rFonts w:asciiTheme="minorHAnsi" w:hAnsiTheme="minorHAnsi" w:cstheme="minorBidi"/>
          <w:snapToGrid w:val="0"/>
        </w:rPr>
        <w:t>FHI Clinical</w:t>
      </w:r>
      <w:r w:rsidRPr="2508DB9B">
        <w:rPr>
          <w:rFonts w:asciiTheme="minorHAnsi" w:hAnsiTheme="minorHAnsi" w:cstheme="minorBidi"/>
          <w:snapToGrid w:val="0"/>
        </w:rPr>
        <w:t xml:space="preserve"> shall serve as the controller of such personal data, as defined by the General Data Protection Regulation (Regulation (EU) 2016/679 Regulation of the European Parliament and the Council on the Protection of individuals with regard to the processing of personal data and on the free movement of such data) (“GDPR”), and </w:t>
      </w:r>
      <w:r w:rsidR="00B43A20" w:rsidRPr="2508DB9B">
        <w:rPr>
          <w:rFonts w:asciiTheme="minorHAnsi" w:hAnsiTheme="minorHAnsi" w:cstheme="minorBidi"/>
          <w:snapToGrid w:val="0"/>
        </w:rPr>
        <w:t>Contractor</w:t>
      </w:r>
      <w:r w:rsidRPr="2508DB9B">
        <w:rPr>
          <w:rFonts w:asciiTheme="minorHAnsi" w:hAnsiTheme="minorHAnsi" w:cstheme="minorBidi"/>
          <w:snapToGrid w:val="0"/>
        </w:rPr>
        <w:t xml:space="preserve"> shall act only under the instructions of the </w:t>
      </w:r>
      <w:r w:rsidR="00B43A20" w:rsidRPr="2508DB9B">
        <w:rPr>
          <w:rFonts w:asciiTheme="minorHAnsi" w:hAnsiTheme="minorHAnsi" w:cstheme="minorBidi"/>
          <w:snapToGrid w:val="0"/>
        </w:rPr>
        <w:t>FHI Clinical</w:t>
      </w:r>
      <w:r w:rsidRPr="2508DB9B">
        <w:rPr>
          <w:rFonts w:asciiTheme="minorHAnsi" w:hAnsiTheme="minorHAnsi" w:cstheme="minorBidi"/>
          <w:snapToGrid w:val="0"/>
        </w:rPr>
        <w:t xml:space="preserve"> in regard to such personal data.  If </w:t>
      </w:r>
      <w:r w:rsidR="00B43A20" w:rsidRPr="2508DB9B">
        <w:rPr>
          <w:rFonts w:asciiTheme="minorHAnsi" w:hAnsiTheme="minorHAnsi" w:cstheme="minorBidi"/>
          <w:snapToGrid w:val="0"/>
        </w:rPr>
        <w:t>FHI Clinical</w:t>
      </w:r>
      <w:r w:rsidRPr="2508DB9B">
        <w:rPr>
          <w:rFonts w:asciiTheme="minorHAnsi" w:hAnsiTheme="minorHAnsi" w:cstheme="minorBidi"/>
          <w:snapToGrid w:val="0"/>
        </w:rPr>
        <w:t xml:space="preserve"> is not based in the EU, </w:t>
      </w:r>
      <w:r w:rsidR="00B43A20" w:rsidRPr="2508DB9B">
        <w:rPr>
          <w:rFonts w:asciiTheme="minorHAnsi" w:hAnsiTheme="minorHAnsi" w:cstheme="minorBidi"/>
          <w:snapToGrid w:val="0"/>
        </w:rPr>
        <w:t>FHI Clinical</w:t>
      </w:r>
      <w:r w:rsidRPr="2508DB9B">
        <w:rPr>
          <w:rFonts w:asciiTheme="minorHAnsi" w:hAnsiTheme="minorHAnsi" w:cstheme="minorBidi"/>
          <w:snapToGrid w:val="0"/>
        </w:rPr>
        <w:t xml:space="preserve"> must appoint </w:t>
      </w:r>
      <w:r w:rsidRPr="2508DB9B">
        <w:rPr>
          <w:rFonts w:asciiTheme="minorHAnsi" w:hAnsiTheme="minorHAnsi" w:cstheme="minorBidi"/>
        </w:rPr>
        <w:t xml:space="preserve">a third party to act as its local data protection representative or arrange for a co-controller established in the EU for data protection purposes in order to comply with GDPR as </w:t>
      </w:r>
      <w:r w:rsidR="00B43A20" w:rsidRPr="2508DB9B">
        <w:rPr>
          <w:rFonts w:asciiTheme="minorHAnsi" w:hAnsiTheme="minorHAnsi" w:cstheme="minorBidi"/>
        </w:rPr>
        <w:t>Contractor</w:t>
      </w:r>
      <w:r w:rsidRPr="2508DB9B">
        <w:rPr>
          <w:rFonts w:asciiTheme="minorHAnsi" w:hAnsiTheme="minorHAnsi" w:cstheme="minorBidi"/>
        </w:rPr>
        <w:t xml:space="preserve"> does not provide this service</w:t>
      </w:r>
      <w:r w:rsidRPr="2508DB9B">
        <w:rPr>
          <w:rFonts w:asciiTheme="minorHAnsi" w:hAnsiTheme="minorHAnsi" w:cstheme="minorBidi"/>
          <w:snapToGrid w:val="0"/>
        </w:rPr>
        <w:t>.</w:t>
      </w:r>
    </w:p>
    <w:p w14:paraId="19BC4664" w14:textId="77777777" w:rsidR="00F52220" w:rsidRPr="00672B59" w:rsidRDefault="00F52220" w:rsidP="00F52220">
      <w:pPr>
        <w:spacing w:line="239" w:lineRule="auto"/>
        <w:ind w:left="720" w:hanging="720"/>
        <w:jc w:val="both"/>
        <w:rPr>
          <w:rFonts w:asciiTheme="minorHAnsi" w:hAnsiTheme="minorHAnsi" w:cstheme="minorHAnsi"/>
        </w:rPr>
      </w:pPr>
    </w:p>
    <w:p w14:paraId="66E53481" w14:textId="4DE124FE" w:rsidR="00F52220" w:rsidRPr="00672B59" w:rsidRDefault="00E218C1" w:rsidP="005E042A">
      <w:pPr>
        <w:pStyle w:val="Heading1"/>
        <w:rPr>
          <w:rFonts w:asciiTheme="minorHAnsi" w:hAnsiTheme="minorHAnsi" w:cstheme="minorHAnsi"/>
        </w:rPr>
      </w:pPr>
      <w:r w:rsidRPr="00672B59">
        <w:rPr>
          <w:rFonts w:asciiTheme="minorHAnsi" w:hAnsiTheme="minorHAnsi" w:cstheme="minorHAnsi"/>
        </w:rPr>
        <w:t xml:space="preserve">Article 13: Audits and Regulatory Inspections. </w:t>
      </w:r>
    </w:p>
    <w:p w14:paraId="0EC35E7E" w14:textId="471AF541" w:rsidR="00F52220" w:rsidRPr="00672B59" w:rsidRDefault="00B43A20" w:rsidP="00C21829">
      <w:pPr>
        <w:spacing w:line="239" w:lineRule="auto"/>
        <w:jc w:val="both"/>
        <w:rPr>
          <w:rFonts w:asciiTheme="minorHAnsi" w:hAnsiTheme="minorHAnsi" w:cstheme="minorHAnsi"/>
        </w:rPr>
      </w:pPr>
      <w:r w:rsidRPr="00672B59">
        <w:rPr>
          <w:rFonts w:asciiTheme="minorHAnsi" w:hAnsiTheme="minorHAnsi" w:cstheme="minorHAnsi"/>
        </w:rPr>
        <w:t>FHI Clinical</w:t>
      </w:r>
      <w:r w:rsidR="00F52220" w:rsidRPr="00672B59">
        <w:rPr>
          <w:rFonts w:asciiTheme="minorHAnsi" w:hAnsiTheme="minorHAnsi" w:cstheme="minorHAnsi"/>
        </w:rPr>
        <w:t xml:space="preserve"> Audits.  During the term of this Agreement, </w:t>
      </w:r>
      <w:r w:rsidRPr="00672B59">
        <w:rPr>
          <w:rFonts w:asciiTheme="minorHAnsi" w:hAnsiTheme="minorHAnsi" w:cstheme="minorHAnsi"/>
          <w:szCs w:val="24"/>
        </w:rPr>
        <w:t>Contractor</w:t>
      </w:r>
      <w:r w:rsidR="00F52220" w:rsidRPr="00672B59">
        <w:rPr>
          <w:rFonts w:asciiTheme="minorHAnsi" w:hAnsiTheme="minorHAnsi" w:cstheme="minorHAnsi"/>
        </w:rPr>
        <w:t xml:space="preserve"> will permit </w:t>
      </w:r>
      <w:r w:rsidRPr="00672B59">
        <w:rPr>
          <w:rFonts w:asciiTheme="minorHAnsi" w:hAnsiTheme="minorHAnsi" w:cstheme="minorHAnsi"/>
        </w:rPr>
        <w:t>FHI Clinical</w:t>
      </w:r>
      <w:r w:rsidR="00F52220" w:rsidRPr="00672B59">
        <w:rPr>
          <w:rFonts w:asciiTheme="minorHAnsi" w:hAnsiTheme="minorHAnsi" w:cstheme="minorHAnsi"/>
        </w:rPr>
        <w:t xml:space="preserve">’s representatives (provided that (a) such representatives are not competitors of </w:t>
      </w:r>
      <w:r w:rsidRPr="00672B59">
        <w:rPr>
          <w:rFonts w:asciiTheme="minorHAnsi" w:hAnsiTheme="minorHAnsi" w:cstheme="minorHAnsi"/>
          <w:szCs w:val="24"/>
        </w:rPr>
        <w:t>Contractor</w:t>
      </w:r>
      <w:r w:rsidR="00F52220" w:rsidRPr="00672B59">
        <w:rPr>
          <w:rFonts w:asciiTheme="minorHAnsi" w:hAnsiTheme="minorHAnsi" w:cstheme="minorHAnsi"/>
        </w:rPr>
        <w:t xml:space="preserve">, and (b) </w:t>
      </w:r>
      <w:r w:rsidR="00F52220" w:rsidRPr="00672B59">
        <w:rPr>
          <w:rFonts w:asciiTheme="minorHAnsi" w:hAnsiTheme="minorHAnsi" w:cstheme="minorHAnsi"/>
          <w:szCs w:val="22"/>
        </w:rPr>
        <w:t xml:space="preserve">prior to any audit </w:t>
      </w:r>
      <w:r w:rsidRPr="00672B59">
        <w:rPr>
          <w:rFonts w:asciiTheme="minorHAnsi" w:hAnsiTheme="minorHAnsi" w:cstheme="minorHAnsi"/>
          <w:szCs w:val="22"/>
        </w:rPr>
        <w:t>FHI Clinical</w:t>
      </w:r>
      <w:r w:rsidR="00F52220" w:rsidRPr="00672B59">
        <w:rPr>
          <w:rFonts w:asciiTheme="minorHAnsi" w:hAnsiTheme="minorHAnsi" w:cstheme="minorHAnsi"/>
          <w:szCs w:val="22"/>
        </w:rPr>
        <w:t xml:space="preserve"> shall procure that its non-employee representative enter into a confidentiality agreement with </w:t>
      </w:r>
      <w:r w:rsidRPr="00672B59">
        <w:rPr>
          <w:rFonts w:asciiTheme="minorHAnsi" w:hAnsiTheme="minorHAnsi" w:cstheme="minorHAnsi"/>
          <w:szCs w:val="24"/>
        </w:rPr>
        <w:t>Contractor</w:t>
      </w:r>
      <w:r w:rsidR="00F52220" w:rsidRPr="00672B59">
        <w:rPr>
          <w:rFonts w:asciiTheme="minorHAnsi" w:hAnsiTheme="minorHAnsi" w:cstheme="minorHAnsi"/>
        </w:rPr>
        <w:t xml:space="preserve"> </w:t>
      </w:r>
      <w:r w:rsidR="00F52220" w:rsidRPr="00672B59">
        <w:rPr>
          <w:rFonts w:asciiTheme="minorHAnsi" w:hAnsiTheme="minorHAnsi" w:cstheme="minorHAnsi"/>
          <w:szCs w:val="22"/>
        </w:rPr>
        <w:t>on terms at least as stringent as the confidentiality terms herein</w:t>
      </w:r>
      <w:r w:rsidR="00F52220" w:rsidRPr="00672B59">
        <w:rPr>
          <w:rFonts w:asciiTheme="minorHAnsi" w:hAnsiTheme="minorHAnsi" w:cstheme="minorHAnsi"/>
        </w:rPr>
        <w:t>) to examine</w:t>
      </w:r>
      <w:r w:rsidR="00F52220" w:rsidRPr="00672B59">
        <w:rPr>
          <w:rFonts w:asciiTheme="minorHAnsi" w:hAnsiTheme="minorHAnsi" w:cstheme="minorHAnsi"/>
          <w:b/>
        </w:rPr>
        <w:t xml:space="preserve"> </w:t>
      </w:r>
      <w:r w:rsidR="00F52220" w:rsidRPr="00672B59">
        <w:rPr>
          <w:rFonts w:asciiTheme="minorHAnsi" w:hAnsiTheme="minorHAnsi" w:cstheme="minorHAnsi"/>
        </w:rPr>
        <w:t>or audit</w:t>
      </w:r>
      <w:r w:rsidR="00F52220" w:rsidRPr="00672B59">
        <w:rPr>
          <w:rFonts w:asciiTheme="minorHAnsi" w:hAnsiTheme="minorHAnsi" w:cstheme="minorHAnsi"/>
          <w:b/>
        </w:rPr>
        <w:t xml:space="preserve"> </w:t>
      </w:r>
      <w:r w:rsidR="00F52220" w:rsidRPr="00672B59">
        <w:rPr>
          <w:rFonts w:asciiTheme="minorHAnsi" w:hAnsiTheme="minorHAnsi" w:cstheme="minorHAnsi"/>
        </w:rPr>
        <w:t xml:space="preserve">the work performed hereunder and the facilities at which the work is conducted upon reasonable advance notice during regular business hours to determine that the Project assignment is being conducted in accordance with the agreed task and that the facilities utilized are adequate. </w:t>
      </w:r>
      <w:r w:rsidRPr="00672B59">
        <w:rPr>
          <w:rFonts w:asciiTheme="minorHAnsi" w:hAnsiTheme="minorHAnsi" w:cstheme="minorHAnsi"/>
        </w:rPr>
        <w:t>FHI Clinical</w:t>
      </w:r>
      <w:r w:rsidR="00F52220" w:rsidRPr="00672B59">
        <w:rPr>
          <w:rFonts w:asciiTheme="minorHAnsi" w:hAnsiTheme="minorHAnsi" w:cstheme="minorHAnsi"/>
        </w:rPr>
        <w:t xml:space="preserve"> agrees that it shall not disclose to any third party any information ascertained by </w:t>
      </w:r>
      <w:r w:rsidRPr="00672B59">
        <w:rPr>
          <w:rFonts w:asciiTheme="minorHAnsi" w:hAnsiTheme="minorHAnsi" w:cstheme="minorHAnsi"/>
        </w:rPr>
        <w:t>FHI Clinical</w:t>
      </w:r>
      <w:r w:rsidR="00F52220" w:rsidRPr="00672B59">
        <w:rPr>
          <w:rFonts w:asciiTheme="minorHAnsi" w:hAnsiTheme="minorHAnsi" w:cstheme="minorHAnsi"/>
        </w:rPr>
        <w:t xml:space="preserve"> in connection with any such audit or examination, except to the extent required by law or regulation.</w:t>
      </w:r>
    </w:p>
    <w:p w14:paraId="780CAE10" w14:textId="77777777" w:rsidR="00F52220" w:rsidRPr="00672B59" w:rsidRDefault="00F52220" w:rsidP="00C21829">
      <w:pPr>
        <w:spacing w:line="239" w:lineRule="auto"/>
        <w:jc w:val="both"/>
        <w:rPr>
          <w:rFonts w:asciiTheme="minorHAnsi" w:hAnsiTheme="minorHAnsi" w:cstheme="minorHAnsi"/>
        </w:rPr>
      </w:pPr>
    </w:p>
    <w:p w14:paraId="197E85B0" w14:textId="574B25C6" w:rsidR="00F52220" w:rsidRPr="00672B59" w:rsidRDefault="00F52220" w:rsidP="2508DB9B">
      <w:pPr>
        <w:spacing w:line="239" w:lineRule="auto"/>
        <w:jc w:val="both"/>
        <w:rPr>
          <w:rFonts w:asciiTheme="minorHAnsi" w:hAnsiTheme="minorHAnsi" w:cstheme="minorBidi"/>
        </w:rPr>
      </w:pPr>
      <w:r w:rsidRPr="2508DB9B">
        <w:rPr>
          <w:rFonts w:asciiTheme="minorHAnsi" w:hAnsiTheme="minorHAnsi" w:cstheme="minorBidi"/>
        </w:rPr>
        <w:t xml:space="preserve">Regulatory Inspections.  Each party acknowledges that the other party may respond independently to any regulatory correspondence or inquiry in which such party or its affiliates is named.  Each party, however, shall notify the other party promptly of any governmental or regulatory inspection or inquiry concerning any study or Project of </w:t>
      </w:r>
      <w:r w:rsidR="00B43A20" w:rsidRPr="2508DB9B">
        <w:rPr>
          <w:rFonts w:asciiTheme="minorHAnsi" w:hAnsiTheme="minorHAnsi" w:cstheme="minorBidi"/>
        </w:rPr>
        <w:t>FHI Clinical</w:t>
      </w:r>
      <w:r w:rsidRPr="2508DB9B">
        <w:rPr>
          <w:rFonts w:asciiTheme="minorHAnsi" w:hAnsiTheme="minorHAnsi" w:cstheme="minorBidi"/>
        </w:rPr>
        <w:t xml:space="preserve"> for which </w:t>
      </w:r>
      <w:r w:rsidR="00B43A20" w:rsidRPr="2508DB9B">
        <w:rPr>
          <w:rFonts w:asciiTheme="minorHAnsi" w:hAnsiTheme="minorHAnsi" w:cstheme="minorBidi"/>
        </w:rPr>
        <w:t>Contractor</w:t>
      </w:r>
      <w:r w:rsidRPr="2508DB9B">
        <w:rPr>
          <w:rFonts w:asciiTheme="minorHAnsi" w:hAnsiTheme="minorHAnsi" w:cstheme="minorBidi"/>
        </w:rPr>
        <w:t xml:space="preserve"> is providing Services. During any such inspection or inquiry, the parties agree to make reasonable efforts to disclose only the information required to be disclosed.</w:t>
      </w:r>
    </w:p>
    <w:p w14:paraId="25DB7DBE" w14:textId="77777777" w:rsidR="00F52220" w:rsidRPr="00672B59" w:rsidRDefault="00F52220" w:rsidP="00C21829">
      <w:pPr>
        <w:spacing w:line="239" w:lineRule="auto"/>
        <w:jc w:val="both"/>
        <w:rPr>
          <w:rFonts w:asciiTheme="minorHAnsi" w:hAnsiTheme="minorHAnsi" w:cstheme="minorHAnsi"/>
        </w:rPr>
      </w:pPr>
    </w:p>
    <w:p w14:paraId="70739C77" w14:textId="3BFAFFD2" w:rsidR="00F52220" w:rsidRPr="00672B59" w:rsidRDefault="00F52220" w:rsidP="00C21829">
      <w:pPr>
        <w:spacing w:line="239" w:lineRule="auto"/>
        <w:jc w:val="both"/>
        <w:rPr>
          <w:rFonts w:asciiTheme="minorHAnsi" w:hAnsiTheme="minorHAnsi" w:cstheme="minorHAnsi"/>
        </w:rPr>
      </w:pPr>
      <w:r w:rsidRPr="00672B59">
        <w:rPr>
          <w:rFonts w:asciiTheme="minorHAnsi" w:hAnsiTheme="minorHAnsi" w:cstheme="minorHAnsi"/>
        </w:rPr>
        <w:t xml:space="preserve">Audit and Inspection Costs.  </w:t>
      </w:r>
      <w:r w:rsidR="00B43A20" w:rsidRPr="00672B59">
        <w:rPr>
          <w:rFonts w:asciiTheme="minorHAnsi" w:hAnsiTheme="minorHAnsi" w:cstheme="minorHAnsi"/>
        </w:rPr>
        <w:t>FHI Clinical</w:t>
      </w:r>
      <w:r w:rsidRPr="00672B59">
        <w:rPr>
          <w:rFonts w:asciiTheme="minorHAnsi" w:hAnsiTheme="minorHAnsi" w:cstheme="minorHAnsi"/>
        </w:rPr>
        <w:t xml:space="preserve"> shall reimburse </w:t>
      </w:r>
      <w:r w:rsidR="00B43A20" w:rsidRPr="00672B59">
        <w:rPr>
          <w:rFonts w:asciiTheme="minorHAnsi" w:hAnsiTheme="minorHAnsi" w:cstheme="minorHAnsi"/>
          <w:szCs w:val="24"/>
        </w:rPr>
        <w:t>Contractor</w:t>
      </w:r>
      <w:r w:rsidRPr="00672B59">
        <w:rPr>
          <w:rFonts w:asciiTheme="minorHAnsi" w:hAnsiTheme="minorHAnsi" w:cstheme="minorHAnsi"/>
        </w:rPr>
        <w:t xml:space="preserve">  for its time and expenses (including reasonable attorney fees and the costs of responding to findings) associated with any inspection, audit or investigation relating to the Services (“Inspection”) instigated by </w:t>
      </w:r>
      <w:r w:rsidR="00B43A20" w:rsidRPr="00672B59">
        <w:rPr>
          <w:rFonts w:asciiTheme="minorHAnsi" w:hAnsiTheme="minorHAnsi" w:cstheme="minorHAnsi"/>
        </w:rPr>
        <w:t>FHI Clinical</w:t>
      </w:r>
      <w:r w:rsidRPr="00672B59">
        <w:rPr>
          <w:rFonts w:asciiTheme="minorHAnsi" w:hAnsiTheme="minorHAnsi" w:cstheme="minorHAnsi"/>
        </w:rPr>
        <w:t xml:space="preserve"> or by a governmental authority, unless and to the extent such Inspection finds that </w:t>
      </w:r>
      <w:r w:rsidR="00B43A20" w:rsidRPr="00672B59">
        <w:rPr>
          <w:rFonts w:asciiTheme="minorHAnsi" w:hAnsiTheme="minorHAnsi" w:cstheme="minorHAnsi"/>
          <w:szCs w:val="24"/>
        </w:rPr>
        <w:t>Contractor</w:t>
      </w:r>
      <w:r w:rsidRPr="00672B59">
        <w:rPr>
          <w:rFonts w:asciiTheme="minorHAnsi" w:hAnsiTheme="minorHAnsi" w:cstheme="minorHAnsi"/>
        </w:rPr>
        <w:t xml:space="preserve">  breached this Agreement or any applicable law or regulation.</w:t>
      </w:r>
    </w:p>
    <w:p w14:paraId="1E467526" w14:textId="77777777" w:rsidR="00F52220" w:rsidRPr="00672B59" w:rsidRDefault="00F52220" w:rsidP="00C21829">
      <w:pPr>
        <w:spacing w:line="239" w:lineRule="auto"/>
        <w:jc w:val="both"/>
        <w:rPr>
          <w:rFonts w:asciiTheme="minorHAnsi" w:hAnsiTheme="minorHAnsi" w:cstheme="minorHAnsi"/>
        </w:rPr>
      </w:pPr>
    </w:p>
    <w:p w14:paraId="27440EC0" w14:textId="77777777" w:rsidR="00E218C1" w:rsidRPr="00672B59" w:rsidRDefault="00E218C1" w:rsidP="005E042A">
      <w:pPr>
        <w:pStyle w:val="Heading1"/>
        <w:rPr>
          <w:rFonts w:asciiTheme="minorHAnsi" w:hAnsiTheme="minorHAnsi" w:cstheme="minorHAnsi"/>
        </w:rPr>
      </w:pPr>
      <w:r w:rsidRPr="00672B59">
        <w:rPr>
          <w:rFonts w:asciiTheme="minorHAnsi" w:hAnsiTheme="minorHAnsi" w:cstheme="minorHAnsi"/>
        </w:rPr>
        <w:t>Article 14: Non-solicitation of Employees</w:t>
      </w:r>
    </w:p>
    <w:p w14:paraId="4799FB02" w14:textId="5AC893A3" w:rsidR="00F52220" w:rsidRPr="00672B59" w:rsidRDefault="00F52220" w:rsidP="00C21829">
      <w:pPr>
        <w:spacing w:line="239" w:lineRule="auto"/>
        <w:jc w:val="both"/>
        <w:rPr>
          <w:rFonts w:asciiTheme="minorHAnsi" w:hAnsiTheme="minorHAnsi" w:cstheme="minorHAnsi"/>
        </w:rPr>
      </w:pPr>
      <w:r w:rsidRPr="00672B59">
        <w:rPr>
          <w:rFonts w:asciiTheme="minorHAnsi" w:hAnsiTheme="minorHAnsi" w:cstheme="minorHAnsi"/>
        </w:rPr>
        <w:t xml:space="preserve">For the duration of the Work Order and for twelve (12) months after the termination of such Work Order, </w:t>
      </w:r>
      <w:r w:rsidR="00B43A20" w:rsidRPr="00672B59">
        <w:rPr>
          <w:rFonts w:asciiTheme="minorHAnsi" w:hAnsiTheme="minorHAnsi" w:cstheme="minorHAnsi"/>
        </w:rPr>
        <w:t>FHI Clinical</w:t>
      </w:r>
      <w:r w:rsidRPr="00672B59">
        <w:rPr>
          <w:rFonts w:asciiTheme="minorHAnsi" w:hAnsiTheme="minorHAnsi" w:cstheme="minorHAnsi"/>
        </w:rPr>
        <w:t xml:space="preserve"> will not, directly or indirectly, attempt to engage or solicit for engagement such </w:t>
      </w:r>
      <w:r w:rsidR="00B43A20" w:rsidRPr="00672B59">
        <w:rPr>
          <w:rFonts w:asciiTheme="minorHAnsi" w:hAnsiTheme="minorHAnsi" w:cstheme="minorHAnsi"/>
          <w:szCs w:val="24"/>
        </w:rPr>
        <w:t>Contractor</w:t>
      </w:r>
      <w:r w:rsidRPr="00672B59">
        <w:rPr>
          <w:rFonts w:asciiTheme="minorHAnsi" w:hAnsiTheme="minorHAnsi" w:cstheme="minorHAnsi"/>
        </w:rPr>
        <w:t xml:space="preserve"> Employees to provide services in any capacity whatsoever, including without limitation, as an employee, consultant, independent contractor or employee or representative of any third party, to </w:t>
      </w:r>
      <w:r w:rsidR="00B43A20" w:rsidRPr="00672B59">
        <w:rPr>
          <w:rFonts w:asciiTheme="minorHAnsi" w:hAnsiTheme="minorHAnsi" w:cstheme="minorHAnsi"/>
        </w:rPr>
        <w:t>FHI Clinical</w:t>
      </w:r>
      <w:r w:rsidRPr="00672B59">
        <w:rPr>
          <w:rFonts w:asciiTheme="minorHAnsi" w:hAnsiTheme="minorHAnsi" w:cstheme="minorHAnsi"/>
        </w:rPr>
        <w:t xml:space="preserve"> while such person remains an employee, subcontractor or consultant of </w:t>
      </w:r>
      <w:r w:rsidR="00B43A20" w:rsidRPr="00672B59">
        <w:rPr>
          <w:rFonts w:asciiTheme="minorHAnsi" w:hAnsiTheme="minorHAnsi" w:cstheme="minorHAnsi"/>
          <w:szCs w:val="24"/>
        </w:rPr>
        <w:t>Contractor</w:t>
      </w:r>
      <w:r w:rsidRPr="00672B59">
        <w:rPr>
          <w:rFonts w:asciiTheme="minorHAnsi" w:hAnsiTheme="minorHAnsi" w:cstheme="minorHAnsi"/>
        </w:rPr>
        <w:t xml:space="preserve">. Notwithstanding the foregoing, </w:t>
      </w:r>
      <w:r w:rsidR="00B43A20" w:rsidRPr="00672B59">
        <w:rPr>
          <w:rFonts w:asciiTheme="minorHAnsi" w:hAnsiTheme="minorHAnsi" w:cstheme="minorHAnsi"/>
        </w:rPr>
        <w:t>FHI Clinical</w:t>
      </w:r>
      <w:r w:rsidRPr="00672B59">
        <w:rPr>
          <w:rFonts w:asciiTheme="minorHAnsi" w:hAnsiTheme="minorHAnsi" w:cstheme="minorHAnsi"/>
        </w:rPr>
        <w:t xml:space="preserve"> shall not be restricted from hiring any individual who initiates contact with </w:t>
      </w:r>
      <w:r w:rsidR="00B43A20" w:rsidRPr="00672B59">
        <w:rPr>
          <w:rFonts w:asciiTheme="minorHAnsi" w:hAnsiTheme="minorHAnsi" w:cstheme="minorHAnsi"/>
        </w:rPr>
        <w:t>FHI Clinical</w:t>
      </w:r>
      <w:r w:rsidRPr="00672B59">
        <w:rPr>
          <w:rFonts w:asciiTheme="minorHAnsi" w:hAnsiTheme="minorHAnsi" w:cstheme="minorHAnsi"/>
        </w:rPr>
        <w:t xml:space="preserve"> in response to publicly available job postings or advertisements.</w:t>
      </w:r>
    </w:p>
    <w:p w14:paraId="6663CD18" w14:textId="77777777" w:rsidR="005E042A" w:rsidRPr="00672B59" w:rsidRDefault="005E042A" w:rsidP="00C21829">
      <w:pPr>
        <w:spacing w:line="239" w:lineRule="auto"/>
        <w:jc w:val="both"/>
        <w:rPr>
          <w:rFonts w:asciiTheme="minorHAnsi" w:hAnsiTheme="minorHAnsi" w:cstheme="minorHAnsi"/>
        </w:rPr>
      </w:pPr>
    </w:p>
    <w:p w14:paraId="166A9760" w14:textId="193AD830" w:rsidR="00273DAC" w:rsidRPr="00672B59" w:rsidRDefault="00273DAC" w:rsidP="005E042A">
      <w:pPr>
        <w:pStyle w:val="Heading1"/>
        <w:rPr>
          <w:rFonts w:asciiTheme="minorHAnsi" w:hAnsiTheme="minorHAnsi" w:cstheme="minorHAnsi"/>
        </w:rPr>
      </w:pPr>
      <w:r w:rsidRPr="00672B59">
        <w:rPr>
          <w:rFonts w:asciiTheme="minorHAnsi" w:hAnsiTheme="minorHAnsi" w:cstheme="minorHAnsi"/>
        </w:rPr>
        <w:t>Article 1</w:t>
      </w:r>
      <w:r w:rsidR="00F52220" w:rsidRPr="00672B59">
        <w:rPr>
          <w:rFonts w:asciiTheme="minorHAnsi" w:hAnsiTheme="minorHAnsi" w:cstheme="minorHAnsi"/>
        </w:rPr>
        <w:t>5</w:t>
      </w:r>
      <w:r w:rsidRPr="00672B59">
        <w:rPr>
          <w:rFonts w:asciiTheme="minorHAnsi" w:hAnsiTheme="minorHAnsi" w:cstheme="minorHAnsi"/>
        </w:rPr>
        <w:t>.  HUMAN SUBJECTS</w:t>
      </w:r>
    </w:p>
    <w:p w14:paraId="123DFA92" w14:textId="18E48E8F" w:rsidR="00273DAC" w:rsidRPr="00672B59" w:rsidRDefault="00273DAC" w:rsidP="00273DAC">
      <w:pPr>
        <w:jc w:val="both"/>
        <w:rPr>
          <w:rFonts w:asciiTheme="minorHAnsi" w:hAnsiTheme="minorHAnsi" w:cstheme="minorHAnsi"/>
          <w:szCs w:val="24"/>
        </w:rPr>
      </w:pPr>
      <w:r w:rsidRPr="00672B59">
        <w:rPr>
          <w:rFonts w:asciiTheme="minorHAnsi" w:hAnsiTheme="minorHAnsi" w:cstheme="minorHAnsi"/>
        </w:rPr>
        <w:t>The welfare of human subjects (participants</w:t>
      </w:r>
      <w:r w:rsidRPr="00672B59">
        <w:rPr>
          <w:rFonts w:asciiTheme="minorHAnsi" w:hAnsiTheme="minorHAnsi" w:cstheme="minorHAnsi"/>
          <w:szCs w:val="24"/>
        </w:rPr>
        <w:t xml:space="preserve"> and patients) is the pre-eminent consideration of all work authorized by </w:t>
      </w:r>
      <w:r w:rsidR="00B43A20" w:rsidRPr="00672B59">
        <w:rPr>
          <w:rFonts w:asciiTheme="minorHAnsi" w:hAnsiTheme="minorHAnsi" w:cstheme="minorHAnsi"/>
          <w:szCs w:val="24"/>
        </w:rPr>
        <w:t>FHI Clinical</w:t>
      </w:r>
      <w:r w:rsidRPr="00672B59">
        <w:rPr>
          <w:rFonts w:asciiTheme="minorHAnsi" w:hAnsiTheme="minorHAnsi" w:cstheme="minorHAnsi"/>
          <w:szCs w:val="24"/>
        </w:rPr>
        <w:t xml:space="preserve">.  If the </w:t>
      </w:r>
      <w:r w:rsidR="007518E4" w:rsidRPr="00672B59">
        <w:rPr>
          <w:rFonts w:asciiTheme="minorHAnsi" w:hAnsiTheme="minorHAnsi" w:cstheme="minorHAnsi"/>
          <w:szCs w:val="24"/>
        </w:rPr>
        <w:t>Statement of Work</w:t>
      </w:r>
      <w:r w:rsidRPr="00672B59">
        <w:rPr>
          <w:rFonts w:asciiTheme="minorHAnsi" w:hAnsiTheme="minorHAnsi" w:cstheme="minorHAnsi"/>
          <w:szCs w:val="24"/>
        </w:rPr>
        <w:t xml:space="preserve"> under this Agreement involves human subjects, Contractor agrees to take all reasonable and prudent care to protect patient/participant welfare.  When necessary, this may include a review of study protocols by </w:t>
      </w:r>
      <w:r w:rsidR="00B43A20" w:rsidRPr="00672B59">
        <w:rPr>
          <w:rFonts w:asciiTheme="minorHAnsi" w:hAnsiTheme="minorHAnsi" w:cstheme="minorHAnsi"/>
          <w:szCs w:val="24"/>
        </w:rPr>
        <w:t>FHI Clinical</w:t>
      </w:r>
      <w:r w:rsidRPr="00672B59">
        <w:rPr>
          <w:rFonts w:asciiTheme="minorHAnsi" w:hAnsiTheme="minorHAnsi" w:cstheme="minorHAnsi"/>
          <w:szCs w:val="24"/>
        </w:rPr>
        <w:t xml:space="preserve"> staff and Institutional Review Boards.  In addition, in accordance with the terms of this Agreement, Contractor’s effort may be reviewed from time to time by consultants retained by </w:t>
      </w:r>
      <w:r w:rsidR="00B43A20" w:rsidRPr="00672B59">
        <w:rPr>
          <w:rFonts w:asciiTheme="minorHAnsi" w:hAnsiTheme="minorHAnsi" w:cstheme="minorHAnsi"/>
          <w:szCs w:val="24"/>
        </w:rPr>
        <w:t>FHI Clinical</w:t>
      </w:r>
      <w:r w:rsidRPr="00672B59">
        <w:rPr>
          <w:rFonts w:asciiTheme="minorHAnsi" w:hAnsiTheme="minorHAnsi" w:cstheme="minorHAnsi"/>
          <w:szCs w:val="24"/>
        </w:rPr>
        <w:t xml:space="preserve">.  Contractor agrees to cooperate with all compliance efforts and will report any significant problems encountered </w:t>
      </w:r>
      <w:proofErr w:type="gramStart"/>
      <w:r w:rsidRPr="00672B59">
        <w:rPr>
          <w:rFonts w:asciiTheme="minorHAnsi" w:hAnsiTheme="minorHAnsi" w:cstheme="minorHAnsi"/>
          <w:szCs w:val="24"/>
        </w:rPr>
        <w:t>during the course of</w:t>
      </w:r>
      <w:proofErr w:type="gramEnd"/>
      <w:r w:rsidRPr="00672B59">
        <w:rPr>
          <w:rFonts w:asciiTheme="minorHAnsi" w:hAnsiTheme="minorHAnsi" w:cstheme="minorHAnsi"/>
          <w:szCs w:val="24"/>
        </w:rPr>
        <w:t xml:space="preserve"> the work to the </w:t>
      </w:r>
      <w:r w:rsidR="00B43A20" w:rsidRPr="00672B59">
        <w:rPr>
          <w:rFonts w:asciiTheme="minorHAnsi" w:hAnsiTheme="minorHAnsi" w:cstheme="minorHAnsi"/>
          <w:szCs w:val="24"/>
        </w:rPr>
        <w:t>FHI Clinical</w:t>
      </w:r>
      <w:r w:rsidRPr="00672B59">
        <w:rPr>
          <w:rFonts w:asciiTheme="minorHAnsi" w:hAnsiTheme="minorHAnsi" w:cstheme="minorHAnsi"/>
          <w:szCs w:val="24"/>
        </w:rPr>
        <w:t xml:space="preserve"> Technical Lead.</w:t>
      </w:r>
    </w:p>
    <w:p w14:paraId="6EC26B75" w14:textId="77777777" w:rsidR="00273DAC" w:rsidRPr="00672B59" w:rsidRDefault="00273DAC" w:rsidP="00273DAC">
      <w:pPr>
        <w:jc w:val="both"/>
        <w:rPr>
          <w:rFonts w:asciiTheme="minorHAnsi" w:hAnsiTheme="minorHAnsi" w:cstheme="minorHAnsi"/>
          <w:szCs w:val="24"/>
        </w:rPr>
      </w:pPr>
    </w:p>
    <w:p w14:paraId="33A15F17" w14:textId="769FFA36" w:rsidR="00273DAC" w:rsidRPr="00672B59" w:rsidRDefault="00273DAC" w:rsidP="005E042A">
      <w:pPr>
        <w:pStyle w:val="Heading1"/>
        <w:rPr>
          <w:rFonts w:asciiTheme="minorHAnsi" w:hAnsiTheme="minorHAnsi" w:cstheme="minorHAnsi"/>
        </w:rPr>
      </w:pPr>
      <w:bookmarkStart w:id="4" w:name="_Toc197318834"/>
      <w:r w:rsidRPr="00672B59">
        <w:rPr>
          <w:rFonts w:asciiTheme="minorHAnsi" w:hAnsiTheme="minorHAnsi" w:cstheme="minorHAnsi"/>
        </w:rPr>
        <w:t>Article 1</w:t>
      </w:r>
      <w:r w:rsidR="00C21829" w:rsidRPr="00672B59">
        <w:rPr>
          <w:rFonts w:asciiTheme="minorHAnsi" w:hAnsiTheme="minorHAnsi" w:cstheme="minorHAnsi"/>
        </w:rPr>
        <w:t>6</w:t>
      </w:r>
      <w:r w:rsidRPr="00672B59">
        <w:rPr>
          <w:rFonts w:asciiTheme="minorHAnsi" w:hAnsiTheme="minorHAnsi" w:cstheme="minorHAnsi"/>
        </w:rPr>
        <w:t>.  STANDARDS OF ETHICS AND BUSINESS CONDUCT</w:t>
      </w:r>
      <w:bookmarkEnd w:id="4"/>
    </w:p>
    <w:p w14:paraId="50C9CB4C" w14:textId="419303B1" w:rsidR="00273DAC" w:rsidRPr="00672B59" w:rsidRDefault="00273DAC" w:rsidP="00273DAC">
      <w:pPr>
        <w:jc w:val="both"/>
        <w:rPr>
          <w:rFonts w:asciiTheme="minorHAnsi" w:hAnsiTheme="minorHAnsi" w:cstheme="minorHAnsi"/>
          <w:snapToGrid w:val="0"/>
          <w:szCs w:val="24"/>
        </w:rPr>
      </w:pPr>
      <w:r w:rsidRPr="00672B59">
        <w:rPr>
          <w:rFonts w:asciiTheme="minorHAnsi" w:hAnsiTheme="minorHAnsi" w:cstheme="minorHAnsi"/>
          <w:snapToGrid w:val="0"/>
          <w:szCs w:val="24"/>
        </w:rPr>
        <w:t xml:space="preserve">Contractor acknowledges and accepts </w:t>
      </w:r>
      <w:r w:rsidR="00B43A20" w:rsidRPr="00672B59">
        <w:rPr>
          <w:rFonts w:asciiTheme="minorHAnsi" w:hAnsiTheme="minorHAnsi" w:cstheme="minorHAnsi"/>
          <w:snapToGrid w:val="0"/>
          <w:szCs w:val="24"/>
        </w:rPr>
        <w:t>FHI Clinical</w:t>
      </w:r>
      <w:r w:rsidRPr="00672B59">
        <w:rPr>
          <w:rFonts w:asciiTheme="minorHAnsi" w:hAnsiTheme="minorHAnsi" w:cstheme="minorHAnsi"/>
          <w:snapToGrid w:val="0"/>
          <w:szCs w:val="24"/>
        </w:rPr>
        <w:t>’ emphasis on the importance of accountability to those who benefit from its work, and the Parties’ mutual accountability to each other, to project collaborators, and to our sponsors.  Contractor confirms its accountability to children and to all others whom its programs are intended to serve.  In the case of children, Contractor will undertake to ensure that no individual with any history of crimes against children will be placed in a position involving direct interaction with children as part of the work under this Agreement.</w:t>
      </w:r>
    </w:p>
    <w:p w14:paraId="6889098F" w14:textId="77777777" w:rsidR="00273DAC" w:rsidRPr="00672B59" w:rsidRDefault="00273DAC" w:rsidP="00273DAC">
      <w:pPr>
        <w:jc w:val="both"/>
        <w:rPr>
          <w:rFonts w:asciiTheme="minorHAnsi" w:hAnsiTheme="minorHAnsi" w:cstheme="minorHAnsi"/>
          <w:snapToGrid w:val="0"/>
          <w:szCs w:val="24"/>
        </w:rPr>
      </w:pPr>
    </w:p>
    <w:p w14:paraId="6C40A2D1" w14:textId="6B6E6E31" w:rsidR="00273DAC" w:rsidRPr="00672B59" w:rsidRDefault="00273DAC" w:rsidP="00273DAC">
      <w:pPr>
        <w:jc w:val="both"/>
        <w:rPr>
          <w:rFonts w:asciiTheme="minorHAnsi" w:hAnsiTheme="minorHAnsi" w:cstheme="minorHAnsi"/>
          <w:snapToGrid w:val="0"/>
          <w:szCs w:val="24"/>
        </w:rPr>
      </w:pPr>
      <w:r w:rsidRPr="00672B59">
        <w:rPr>
          <w:rFonts w:asciiTheme="minorHAnsi" w:hAnsiTheme="minorHAnsi" w:cstheme="minorHAnsi"/>
          <w:snapToGrid w:val="0"/>
          <w:szCs w:val="24"/>
        </w:rPr>
        <w:t xml:space="preserve">Contractor acknowledges that </w:t>
      </w:r>
      <w:r w:rsidR="00B43A20" w:rsidRPr="00672B59">
        <w:rPr>
          <w:rFonts w:asciiTheme="minorHAnsi" w:hAnsiTheme="minorHAnsi" w:cstheme="minorHAnsi"/>
          <w:snapToGrid w:val="0"/>
          <w:szCs w:val="24"/>
        </w:rPr>
        <w:t>FHI Clinical</w:t>
      </w:r>
      <w:r w:rsidRPr="00672B59">
        <w:rPr>
          <w:rFonts w:asciiTheme="minorHAnsi" w:hAnsiTheme="minorHAnsi" w:cstheme="minorHAnsi"/>
          <w:snapToGrid w:val="0"/>
          <w:szCs w:val="24"/>
        </w:rPr>
        <w:t xml:space="preserve">’ corporate policy requires that </w:t>
      </w:r>
      <w:r w:rsidR="00863032" w:rsidRPr="00672B59">
        <w:rPr>
          <w:rFonts w:asciiTheme="minorHAnsi" w:hAnsiTheme="minorHAnsi" w:cstheme="minorHAnsi"/>
          <w:snapToGrid w:val="0"/>
          <w:szCs w:val="24"/>
        </w:rPr>
        <w:t>its</w:t>
      </w:r>
      <w:r w:rsidRPr="00672B59">
        <w:rPr>
          <w:rFonts w:asciiTheme="minorHAnsi" w:hAnsiTheme="minorHAnsi" w:cstheme="minorHAnsi"/>
          <w:snapToGrid w:val="0"/>
          <w:szCs w:val="24"/>
        </w:rPr>
        <w:t xml:space="preserve"> activities be conducted within the letter and spirit of the law.  By signing this Agreement, Contractor agrees to carry out the work of this project in a manner which is consistent with applicable law including those ethical practices that may be stipulated by </w:t>
      </w:r>
      <w:r w:rsidR="00B43A20" w:rsidRPr="00672B59">
        <w:rPr>
          <w:rFonts w:asciiTheme="minorHAnsi" w:hAnsiTheme="minorHAnsi" w:cstheme="minorHAnsi"/>
          <w:snapToGrid w:val="0"/>
          <w:szCs w:val="24"/>
        </w:rPr>
        <w:t>FHI Clinical</w:t>
      </w:r>
      <w:r w:rsidR="00863032" w:rsidRPr="00672B59">
        <w:rPr>
          <w:rFonts w:asciiTheme="minorHAnsi" w:hAnsiTheme="minorHAnsi" w:cstheme="minorHAnsi"/>
          <w:snapToGrid w:val="0"/>
          <w:szCs w:val="24"/>
        </w:rPr>
        <w:t xml:space="preserve"> </w:t>
      </w:r>
      <w:r w:rsidRPr="00672B59">
        <w:rPr>
          <w:rFonts w:asciiTheme="minorHAnsi" w:hAnsiTheme="minorHAnsi" w:cstheme="minorHAnsi"/>
          <w:snapToGrid w:val="0"/>
          <w:szCs w:val="24"/>
        </w:rPr>
        <w:t xml:space="preserve">from time to time.  Contractor, including any of its affiliates and their respective employees, agents, officers, or other members of its management will not make any payment, either directly or indirectly, of money or other assets to government or political party officials, candidates for public office, or representatives of other businesses or persons acting on behalf of any of the foregoing (referred to collectively as “Officials”) where such payment would constitute a violation of any law.  In addition, regardless of legality, Contractor will make no payment either directly or indirectly to Officials if such payment is for the purpose of influencing decisions or actions with respect to the subject matter of this Agreement or any other aspect of </w:t>
      </w:r>
      <w:r w:rsidR="00B43A20" w:rsidRPr="00672B59">
        <w:rPr>
          <w:rFonts w:asciiTheme="minorHAnsi" w:hAnsiTheme="minorHAnsi" w:cstheme="minorHAnsi"/>
          <w:snapToGrid w:val="0"/>
          <w:szCs w:val="24"/>
        </w:rPr>
        <w:t>FHI Clinical</w:t>
      </w:r>
      <w:r w:rsidR="00863032" w:rsidRPr="00672B59">
        <w:rPr>
          <w:rFonts w:asciiTheme="minorHAnsi" w:hAnsiTheme="minorHAnsi" w:cstheme="minorHAnsi"/>
          <w:snapToGrid w:val="0"/>
          <w:szCs w:val="24"/>
        </w:rPr>
        <w:t>’</w:t>
      </w:r>
      <w:r w:rsidRPr="00672B59">
        <w:rPr>
          <w:rFonts w:asciiTheme="minorHAnsi" w:hAnsiTheme="minorHAnsi" w:cstheme="minorHAnsi"/>
          <w:snapToGrid w:val="0"/>
          <w:szCs w:val="24"/>
        </w:rPr>
        <w:t xml:space="preserve"> operations.</w:t>
      </w:r>
    </w:p>
    <w:p w14:paraId="06B30D09" w14:textId="77777777" w:rsidR="00273DAC" w:rsidRPr="00672B59" w:rsidRDefault="00273DAC" w:rsidP="00273DAC">
      <w:pPr>
        <w:jc w:val="both"/>
        <w:rPr>
          <w:rFonts w:asciiTheme="minorHAnsi" w:hAnsiTheme="minorHAnsi" w:cstheme="minorHAnsi"/>
          <w:snapToGrid w:val="0"/>
          <w:szCs w:val="24"/>
        </w:rPr>
      </w:pPr>
    </w:p>
    <w:p w14:paraId="6AACCEB1" w14:textId="77777777" w:rsidR="00E218C1" w:rsidRPr="00672B59" w:rsidRDefault="00E218C1" w:rsidP="005E042A">
      <w:pPr>
        <w:pStyle w:val="Heading1"/>
        <w:rPr>
          <w:rFonts w:asciiTheme="minorHAnsi" w:hAnsiTheme="minorHAnsi" w:cstheme="minorHAnsi"/>
        </w:rPr>
      </w:pPr>
      <w:bookmarkStart w:id="5" w:name="_Toc197318836"/>
      <w:r w:rsidRPr="00672B59">
        <w:rPr>
          <w:rFonts w:asciiTheme="minorHAnsi" w:hAnsiTheme="minorHAnsi" w:cstheme="minorHAnsi"/>
        </w:rPr>
        <w:t>Article 17: Anti-Bribery</w:t>
      </w:r>
    </w:p>
    <w:p w14:paraId="0C0D0FE3" w14:textId="77777777" w:rsidR="00E218C1" w:rsidRPr="00672B59" w:rsidRDefault="00E218C1" w:rsidP="00F52220">
      <w:pPr>
        <w:spacing w:line="239" w:lineRule="auto"/>
        <w:ind w:left="720" w:hanging="720"/>
        <w:jc w:val="both"/>
        <w:rPr>
          <w:rFonts w:asciiTheme="minorHAnsi" w:hAnsiTheme="minorHAnsi" w:cstheme="minorHAnsi"/>
          <w:b/>
          <w:caps/>
        </w:rPr>
      </w:pPr>
    </w:p>
    <w:p w14:paraId="26B2A211" w14:textId="673C36BE" w:rsidR="00F52220" w:rsidRPr="00672B59" w:rsidRDefault="00F52220" w:rsidP="00F52220">
      <w:pPr>
        <w:spacing w:line="239" w:lineRule="auto"/>
        <w:ind w:left="720" w:hanging="720"/>
        <w:jc w:val="both"/>
        <w:rPr>
          <w:rFonts w:asciiTheme="minorHAnsi" w:hAnsiTheme="minorHAnsi" w:cstheme="minorHAnsi"/>
        </w:rPr>
      </w:pPr>
      <w:r w:rsidRPr="00672B59">
        <w:rPr>
          <w:rFonts w:asciiTheme="minorHAnsi" w:hAnsiTheme="minorHAnsi" w:cstheme="minorHAnsi"/>
        </w:rPr>
        <w:t>Each party undertakes to the other party that:</w:t>
      </w:r>
    </w:p>
    <w:p w14:paraId="56325E56" w14:textId="6765A7CF" w:rsidR="00F52220" w:rsidRPr="00672B59" w:rsidRDefault="00F52220" w:rsidP="00F52220">
      <w:pPr>
        <w:spacing w:line="239" w:lineRule="auto"/>
        <w:jc w:val="both"/>
        <w:rPr>
          <w:rFonts w:asciiTheme="minorHAnsi" w:hAnsiTheme="minorHAnsi" w:cstheme="minorHAnsi"/>
        </w:rPr>
      </w:pPr>
      <w:r w:rsidRPr="00672B59">
        <w:rPr>
          <w:rFonts w:asciiTheme="minorHAnsi" w:hAnsiTheme="minorHAnsi" w:cstheme="minorHAnsi"/>
        </w:rPr>
        <w:t>(a) it will not, and will procure that each of its employees, directors, officers, affiliates, subcontractors and agents will not, (</w:t>
      </w:r>
      <w:proofErr w:type="spellStart"/>
      <w:r w:rsidRPr="00672B59">
        <w:rPr>
          <w:rFonts w:asciiTheme="minorHAnsi" w:hAnsiTheme="minorHAnsi" w:cstheme="minorHAnsi"/>
        </w:rPr>
        <w:t>i</w:t>
      </w:r>
      <w:proofErr w:type="spellEnd"/>
      <w:r w:rsidRPr="00672B59">
        <w:rPr>
          <w:rFonts w:asciiTheme="minorHAnsi" w:hAnsiTheme="minorHAnsi" w:cstheme="minorHAnsi"/>
        </w:rPr>
        <w:t xml:space="preserve">) offer, promise or give an advantage to another person, or (ii) request, agree to receive or accept a financial or other advantage in violation of any anticorruption laws, rules, regulations and decrees applicable to the respective party (collectively, “Legislation”), including the United States Foreign Corrupt Practices Act, as amended, the United Kingdom Bribery Act 2010 and any implementing legislation under the OECD Convention Against the Bribery of Foreign Government Officials in International Business Transactions.  It is each party’s responsibility to be familiar with, and comply with, the provisions of the applicable Legislation; and </w:t>
      </w:r>
    </w:p>
    <w:p w14:paraId="6559F74F" w14:textId="77777777" w:rsidR="00F52220" w:rsidRPr="00672B59" w:rsidRDefault="00F52220" w:rsidP="00F52220">
      <w:pPr>
        <w:spacing w:line="239" w:lineRule="auto"/>
        <w:jc w:val="both"/>
        <w:rPr>
          <w:rFonts w:asciiTheme="minorHAnsi" w:hAnsiTheme="minorHAnsi" w:cstheme="minorHAnsi"/>
        </w:rPr>
      </w:pPr>
    </w:p>
    <w:p w14:paraId="47718B62" w14:textId="41E39EA5" w:rsidR="00F52220" w:rsidRPr="00672B59" w:rsidRDefault="00F52220" w:rsidP="00F52220">
      <w:pPr>
        <w:spacing w:line="239" w:lineRule="auto"/>
        <w:jc w:val="both"/>
        <w:rPr>
          <w:rFonts w:asciiTheme="minorHAnsi" w:hAnsiTheme="minorHAnsi" w:cstheme="minorHAnsi"/>
        </w:rPr>
      </w:pPr>
      <w:r w:rsidRPr="00672B59">
        <w:rPr>
          <w:rFonts w:asciiTheme="minorHAnsi" w:hAnsiTheme="minorHAnsi" w:cstheme="minorHAnsi"/>
        </w:rPr>
        <w:t>(b) from time to time, at the reasonable request of the other party, it will confirm in writing that it has complied with its undertakings under Section 12(a) above and will provide any information reasonably requested by the other party in support of such compliance.</w:t>
      </w:r>
    </w:p>
    <w:p w14:paraId="69FD07D7" w14:textId="77777777" w:rsidR="00F52220" w:rsidRPr="00672B59" w:rsidRDefault="00F52220" w:rsidP="00F52220">
      <w:pPr>
        <w:spacing w:line="239" w:lineRule="auto"/>
        <w:jc w:val="both"/>
        <w:rPr>
          <w:rFonts w:asciiTheme="minorHAnsi" w:hAnsiTheme="minorHAnsi" w:cstheme="minorHAnsi"/>
        </w:rPr>
      </w:pPr>
    </w:p>
    <w:p w14:paraId="2B22A9C2" w14:textId="6AADE0F7" w:rsidR="00F52220" w:rsidRPr="00672B59" w:rsidRDefault="00E218C1" w:rsidP="005E042A">
      <w:pPr>
        <w:pStyle w:val="Heading1"/>
        <w:rPr>
          <w:rFonts w:asciiTheme="minorHAnsi" w:hAnsiTheme="minorHAnsi" w:cstheme="minorHAnsi"/>
        </w:rPr>
      </w:pPr>
      <w:r w:rsidRPr="00672B59">
        <w:rPr>
          <w:rFonts w:asciiTheme="minorHAnsi" w:hAnsiTheme="minorHAnsi" w:cstheme="minorHAnsi"/>
        </w:rPr>
        <w:t>ARTICLE 18: LIMITATION OF LIABILITY</w:t>
      </w:r>
    </w:p>
    <w:p w14:paraId="0E637913" w14:textId="19287DC9" w:rsidR="00311A26" w:rsidRDefault="00311A26" w:rsidP="00C21829">
      <w:pPr>
        <w:spacing w:line="239" w:lineRule="auto"/>
        <w:jc w:val="both"/>
        <w:rPr>
          <w:rFonts w:asciiTheme="minorHAnsi" w:hAnsiTheme="minorHAnsi" w:cstheme="minorHAnsi"/>
        </w:rPr>
      </w:pPr>
      <w:r w:rsidRPr="00311A26">
        <w:rPr>
          <w:rFonts w:asciiTheme="minorHAnsi" w:hAnsiTheme="minorHAnsi" w:cstheme="minorHAnsi"/>
        </w:rPr>
        <w:t>Consequential Damages.  Neither Contractor, FHI Clinical, their Affiliates nor any of their respective directors, officers, employees, subcontractors or agents shall have any responsibility or liability (including without limitation, contract, negligence and tort liability) for any loss of profits, opportunities or goodwill, or any type of incidental, indirect, special or consequential losses or damages in connection with this Agreement, a Party’s default or breach of this Agreement, or the Services performed by Contractor.</w:t>
      </w:r>
    </w:p>
    <w:p w14:paraId="1FE6EF01" w14:textId="7B0BCA79" w:rsidR="00F52220" w:rsidRPr="00672B59" w:rsidRDefault="00F52220" w:rsidP="00C21829">
      <w:pPr>
        <w:spacing w:line="239" w:lineRule="auto"/>
        <w:jc w:val="both"/>
        <w:rPr>
          <w:rFonts w:asciiTheme="minorHAnsi" w:hAnsiTheme="minorHAnsi" w:cstheme="minorHAnsi"/>
          <w:b/>
        </w:rPr>
      </w:pPr>
      <w:r w:rsidRPr="00672B59">
        <w:rPr>
          <w:rFonts w:asciiTheme="minorHAnsi" w:hAnsiTheme="minorHAnsi" w:cstheme="minorHAnsi"/>
          <w:b/>
        </w:rPr>
        <w:tab/>
        <w:t xml:space="preserve"> </w:t>
      </w:r>
    </w:p>
    <w:p w14:paraId="796BAA5D" w14:textId="7AD15E9D" w:rsidR="00F52220" w:rsidRPr="00672B59" w:rsidRDefault="00F52220" w:rsidP="00C21829">
      <w:pPr>
        <w:jc w:val="both"/>
        <w:rPr>
          <w:rFonts w:asciiTheme="minorHAnsi" w:hAnsiTheme="minorHAnsi" w:cstheme="minorHAnsi"/>
        </w:rPr>
      </w:pPr>
      <w:r w:rsidRPr="00672B59">
        <w:rPr>
          <w:rFonts w:asciiTheme="minorHAnsi" w:hAnsiTheme="minorHAnsi" w:cstheme="minorHAnsi"/>
        </w:rPr>
        <w:t xml:space="preserve">Damages Cap. In no event shall the collective, aggregate liability (including without limitation, contract, negligence and tort liability) of </w:t>
      </w:r>
      <w:r w:rsidR="00B43A20" w:rsidRPr="00672B59">
        <w:rPr>
          <w:rFonts w:asciiTheme="minorHAnsi" w:hAnsiTheme="minorHAnsi" w:cstheme="minorHAnsi"/>
          <w:szCs w:val="24"/>
        </w:rPr>
        <w:t>Contractor</w:t>
      </w:r>
      <w:r w:rsidRPr="00672B59">
        <w:rPr>
          <w:rFonts w:asciiTheme="minorHAnsi" w:hAnsiTheme="minorHAnsi" w:cstheme="minorHAnsi"/>
        </w:rPr>
        <w:t xml:space="preserve">  or its affiliates, directors, officers, employees, subcontractors or agents under this Agreement exceed the amount of fees actually received by </w:t>
      </w:r>
      <w:r w:rsidR="00B43A20" w:rsidRPr="00672B59">
        <w:rPr>
          <w:rFonts w:asciiTheme="minorHAnsi" w:hAnsiTheme="minorHAnsi" w:cstheme="minorHAnsi"/>
          <w:szCs w:val="24"/>
        </w:rPr>
        <w:t>Contractor</w:t>
      </w:r>
      <w:r w:rsidRPr="00672B59">
        <w:rPr>
          <w:rFonts w:asciiTheme="minorHAnsi" w:hAnsiTheme="minorHAnsi" w:cstheme="minorHAnsi"/>
        </w:rPr>
        <w:t xml:space="preserve">  from </w:t>
      </w:r>
      <w:r w:rsidR="00B43A20" w:rsidRPr="00672B59">
        <w:rPr>
          <w:rFonts w:asciiTheme="minorHAnsi" w:hAnsiTheme="minorHAnsi" w:cstheme="minorHAnsi"/>
        </w:rPr>
        <w:t>FHI Clinical</w:t>
      </w:r>
      <w:r w:rsidRPr="00672B59">
        <w:rPr>
          <w:rFonts w:asciiTheme="minorHAnsi" w:hAnsiTheme="minorHAnsi" w:cstheme="minorHAnsi"/>
        </w:rPr>
        <w:t xml:space="preserve"> under this Agreement.</w:t>
      </w:r>
      <w:r w:rsidRPr="00672B59">
        <w:rPr>
          <w:rFonts w:asciiTheme="minorHAnsi" w:hAnsiTheme="minorHAnsi" w:cstheme="minorHAnsi"/>
          <w:i/>
        </w:rPr>
        <w:t xml:space="preserve">  </w:t>
      </w:r>
    </w:p>
    <w:p w14:paraId="3273AA0C" w14:textId="77777777" w:rsidR="00F52220" w:rsidRPr="00672B59" w:rsidRDefault="00F52220" w:rsidP="00C21829">
      <w:pPr>
        <w:jc w:val="both"/>
        <w:rPr>
          <w:rFonts w:asciiTheme="minorHAnsi" w:hAnsiTheme="minorHAnsi" w:cstheme="minorHAnsi"/>
        </w:rPr>
      </w:pPr>
    </w:p>
    <w:p w14:paraId="1A4F565E" w14:textId="7EA2F906" w:rsidR="00F52220" w:rsidRPr="00672B59" w:rsidRDefault="00E218C1" w:rsidP="005E042A">
      <w:pPr>
        <w:pStyle w:val="Heading1"/>
        <w:rPr>
          <w:rFonts w:asciiTheme="minorHAnsi" w:hAnsiTheme="minorHAnsi" w:cstheme="minorHAnsi"/>
        </w:rPr>
      </w:pPr>
      <w:r w:rsidRPr="00672B59">
        <w:rPr>
          <w:rFonts w:asciiTheme="minorHAnsi" w:hAnsiTheme="minorHAnsi" w:cstheme="minorHAnsi"/>
        </w:rPr>
        <w:t>ARTICLE 19: INDEMNIFICATION</w:t>
      </w:r>
    </w:p>
    <w:p w14:paraId="5D3A92F6" w14:textId="77777777" w:rsidR="00C21829" w:rsidRPr="00672B59" w:rsidRDefault="00C21829" w:rsidP="00C21829">
      <w:pPr>
        <w:spacing w:line="239" w:lineRule="auto"/>
        <w:jc w:val="both"/>
        <w:rPr>
          <w:rFonts w:asciiTheme="minorHAnsi" w:hAnsiTheme="minorHAnsi" w:cstheme="minorHAnsi"/>
          <w:szCs w:val="24"/>
        </w:rPr>
      </w:pPr>
    </w:p>
    <w:p w14:paraId="4C6F8B62" w14:textId="0346D262" w:rsidR="00F52220" w:rsidRPr="00672B59" w:rsidRDefault="00B43A20" w:rsidP="00C21829">
      <w:pPr>
        <w:spacing w:line="239" w:lineRule="auto"/>
        <w:jc w:val="both"/>
        <w:rPr>
          <w:rFonts w:asciiTheme="minorHAnsi" w:hAnsiTheme="minorHAnsi" w:cstheme="minorHAnsi"/>
        </w:rPr>
      </w:pPr>
      <w:r w:rsidRPr="00672B59">
        <w:rPr>
          <w:rFonts w:asciiTheme="minorHAnsi" w:hAnsiTheme="minorHAnsi" w:cstheme="minorHAnsi"/>
          <w:szCs w:val="24"/>
        </w:rPr>
        <w:t>Contractor</w:t>
      </w:r>
      <w:r w:rsidR="00F52220" w:rsidRPr="00672B59">
        <w:rPr>
          <w:rFonts w:asciiTheme="minorHAnsi" w:hAnsiTheme="minorHAnsi" w:cstheme="minorHAnsi"/>
        </w:rPr>
        <w:t xml:space="preserve">  shall indemnify, defend and hold harmless </w:t>
      </w:r>
      <w:r w:rsidRPr="00672B59">
        <w:rPr>
          <w:rFonts w:asciiTheme="minorHAnsi" w:hAnsiTheme="minorHAnsi" w:cstheme="minorHAnsi"/>
        </w:rPr>
        <w:t>FHI Clinical</w:t>
      </w:r>
      <w:r w:rsidR="00F52220" w:rsidRPr="00672B59">
        <w:rPr>
          <w:rFonts w:asciiTheme="minorHAnsi" w:hAnsiTheme="minorHAnsi" w:cstheme="minorHAnsi"/>
        </w:rPr>
        <w:t xml:space="preserve"> and its affiliates, and its and their directors, officers and employees (each, a “</w:t>
      </w:r>
      <w:r w:rsidRPr="00672B59">
        <w:rPr>
          <w:rFonts w:asciiTheme="minorHAnsi" w:hAnsiTheme="minorHAnsi" w:cstheme="minorHAnsi"/>
        </w:rPr>
        <w:t>FHI Clinical</w:t>
      </w:r>
      <w:r w:rsidR="00F52220" w:rsidRPr="00672B59">
        <w:rPr>
          <w:rFonts w:asciiTheme="minorHAnsi" w:hAnsiTheme="minorHAnsi" w:cstheme="minorHAnsi"/>
        </w:rPr>
        <w:t xml:space="preserve"> Indemnified Party”), from and against any and all Losses, resulting or arising from any third-party claims, actions, proceedings, investigations or litigation relating to or arising from or in connection with this Agreement or the Services contemplated herein, to the extent such Losses are determined to have resulted solely from the gross negligence or intentional misconduct of an </w:t>
      </w:r>
      <w:r w:rsidRPr="00672B59">
        <w:rPr>
          <w:rFonts w:asciiTheme="minorHAnsi" w:hAnsiTheme="minorHAnsi" w:cstheme="minorHAnsi"/>
          <w:szCs w:val="24"/>
        </w:rPr>
        <w:t>Contractor</w:t>
      </w:r>
      <w:r w:rsidR="00F52220" w:rsidRPr="00672B59">
        <w:rPr>
          <w:rFonts w:asciiTheme="minorHAnsi" w:hAnsiTheme="minorHAnsi" w:cstheme="minorHAnsi"/>
        </w:rPr>
        <w:t xml:space="preserve">  Indemnified Party.</w:t>
      </w:r>
    </w:p>
    <w:p w14:paraId="6E431660" w14:textId="77777777" w:rsidR="00F52220" w:rsidRPr="00672B59" w:rsidRDefault="00F52220" w:rsidP="00C21829">
      <w:pPr>
        <w:spacing w:line="239" w:lineRule="auto"/>
        <w:jc w:val="both"/>
        <w:rPr>
          <w:rFonts w:asciiTheme="minorHAnsi" w:hAnsiTheme="minorHAnsi" w:cstheme="minorHAnsi"/>
        </w:rPr>
      </w:pPr>
    </w:p>
    <w:p w14:paraId="1EBE50AC" w14:textId="683D19FA" w:rsidR="00F52220" w:rsidRPr="00672B59" w:rsidRDefault="00F52220" w:rsidP="00C21829">
      <w:pPr>
        <w:spacing w:line="239" w:lineRule="auto"/>
        <w:jc w:val="both"/>
        <w:rPr>
          <w:rFonts w:asciiTheme="minorHAnsi" w:hAnsiTheme="minorHAnsi" w:cstheme="minorHAnsi"/>
        </w:rPr>
      </w:pPr>
      <w:r w:rsidRPr="00672B59">
        <w:rPr>
          <w:rStyle w:val="LargeTitle"/>
          <w:rFonts w:asciiTheme="minorHAnsi" w:hAnsiTheme="minorHAnsi" w:cstheme="minorHAnsi"/>
          <w:b w:val="0"/>
        </w:rPr>
        <w:t>Indemnification Procedure</w:t>
      </w:r>
      <w:r w:rsidRPr="00672B59">
        <w:rPr>
          <w:rFonts w:asciiTheme="minorHAnsi" w:hAnsiTheme="minorHAnsi" w:cstheme="minorHAnsi"/>
        </w:rPr>
        <w:t>. A party seeking indemnification hereunder shall give the other party prompt notice of any such claim or lawsuit (including a copy thereof) served upon it and shall fully cooperate with the indemnifying party and its legal representatives in the investigation of any matter the subject of indemnification.  The party seeking indemnification shall not unreasonably withhold its approval of the settlement of any claim, liability, or action covered by this Section 14, as applicable, will cooperate with counsel of the indemnifying or reimbursing party, and reserves the right to engage its own counsel to assist in the defense at the expense of the indemnifying party.</w:t>
      </w:r>
    </w:p>
    <w:p w14:paraId="06298A44" w14:textId="77777777" w:rsidR="00F52220" w:rsidRPr="00672B59" w:rsidRDefault="00F52220" w:rsidP="00C21829">
      <w:pPr>
        <w:spacing w:line="239" w:lineRule="auto"/>
        <w:jc w:val="both"/>
        <w:rPr>
          <w:rFonts w:asciiTheme="minorHAnsi" w:hAnsiTheme="minorHAnsi" w:cstheme="minorHAnsi"/>
        </w:rPr>
      </w:pPr>
    </w:p>
    <w:p w14:paraId="1FDCD9A7" w14:textId="77777777" w:rsidR="00E218C1" w:rsidRPr="00672B59" w:rsidRDefault="00E218C1" w:rsidP="005E042A">
      <w:pPr>
        <w:pStyle w:val="Heading1"/>
        <w:rPr>
          <w:rStyle w:val="LargeTitle"/>
          <w:rFonts w:asciiTheme="minorHAnsi" w:hAnsiTheme="minorHAnsi" w:cstheme="minorHAnsi"/>
          <w:b/>
        </w:rPr>
      </w:pPr>
      <w:r w:rsidRPr="00672B59">
        <w:rPr>
          <w:rFonts w:asciiTheme="minorHAnsi" w:hAnsiTheme="minorHAnsi" w:cstheme="minorHAnsi"/>
        </w:rPr>
        <w:t>Article 20 Cooperation; Disclosure of Hazards</w:t>
      </w:r>
    </w:p>
    <w:p w14:paraId="02A9F387" w14:textId="448F4E3E" w:rsidR="00F52220" w:rsidRPr="00672B59" w:rsidRDefault="00B43A20" w:rsidP="2508DB9B">
      <w:pPr>
        <w:spacing w:line="237" w:lineRule="auto"/>
        <w:jc w:val="both"/>
        <w:rPr>
          <w:rFonts w:asciiTheme="minorHAnsi" w:hAnsiTheme="minorHAnsi" w:cstheme="minorBidi"/>
        </w:rPr>
      </w:pPr>
      <w:r w:rsidRPr="2508DB9B">
        <w:rPr>
          <w:rFonts w:asciiTheme="minorHAnsi" w:hAnsiTheme="minorHAnsi" w:cstheme="minorBidi"/>
        </w:rPr>
        <w:t>FHI Clinical</w:t>
      </w:r>
      <w:r w:rsidR="00F52220" w:rsidRPr="2508DB9B">
        <w:rPr>
          <w:rFonts w:asciiTheme="minorHAnsi" w:hAnsiTheme="minorHAnsi" w:cstheme="minorBidi"/>
        </w:rPr>
        <w:t xml:space="preserve"> shall forward to </w:t>
      </w:r>
      <w:r w:rsidRPr="2508DB9B">
        <w:rPr>
          <w:rFonts w:asciiTheme="minorHAnsi" w:hAnsiTheme="minorHAnsi" w:cstheme="minorBidi"/>
        </w:rPr>
        <w:t>Contractor</w:t>
      </w:r>
      <w:r w:rsidR="00F52220" w:rsidRPr="2508DB9B">
        <w:rPr>
          <w:rFonts w:asciiTheme="minorHAnsi" w:hAnsiTheme="minorHAnsi" w:cstheme="minorBidi"/>
        </w:rPr>
        <w:t xml:space="preserve"> in a timely manner all documents, </w:t>
      </w:r>
      <w:proofErr w:type="gramStart"/>
      <w:r w:rsidR="00F52220" w:rsidRPr="2508DB9B">
        <w:rPr>
          <w:rFonts w:asciiTheme="minorHAnsi" w:hAnsiTheme="minorHAnsi" w:cstheme="minorBidi"/>
        </w:rPr>
        <w:t>materials</w:t>
      </w:r>
      <w:proofErr w:type="gramEnd"/>
      <w:r w:rsidR="00F52220" w:rsidRPr="2508DB9B">
        <w:rPr>
          <w:rFonts w:asciiTheme="minorHAnsi" w:hAnsiTheme="minorHAnsi" w:cstheme="minorBidi"/>
        </w:rPr>
        <w:t xml:space="preserve"> and information in </w:t>
      </w:r>
      <w:r w:rsidRPr="2508DB9B">
        <w:rPr>
          <w:rFonts w:asciiTheme="minorHAnsi" w:hAnsiTheme="minorHAnsi" w:cstheme="minorBidi"/>
        </w:rPr>
        <w:t>FHI Clinical</w:t>
      </w:r>
      <w:r w:rsidR="00F52220" w:rsidRPr="2508DB9B">
        <w:rPr>
          <w:rFonts w:asciiTheme="minorHAnsi" w:hAnsiTheme="minorHAnsi" w:cstheme="minorBidi"/>
        </w:rPr>
        <w:t xml:space="preserve">’s possession or control necessary for </w:t>
      </w:r>
      <w:r w:rsidRPr="2508DB9B">
        <w:rPr>
          <w:rFonts w:asciiTheme="minorHAnsi" w:hAnsiTheme="minorHAnsi" w:cstheme="minorBidi"/>
        </w:rPr>
        <w:t>Contractor</w:t>
      </w:r>
      <w:r w:rsidR="00F52220" w:rsidRPr="2508DB9B">
        <w:rPr>
          <w:rFonts w:asciiTheme="minorHAnsi" w:hAnsiTheme="minorHAnsi" w:cstheme="minorBidi"/>
        </w:rPr>
        <w:t xml:space="preserve"> to conduct the Services.    </w:t>
      </w:r>
      <w:r w:rsidRPr="2508DB9B">
        <w:rPr>
          <w:rFonts w:asciiTheme="minorHAnsi" w:hAnsiTheme="minorHAnsi" w:cstheme="minorBidi"/>
        </w:rPr>
        <w:t>FHI Clinical</w:t>
      </w:r>
      <w:r w:rsidR="00F52220" w:rsidRPr="2508DB9B">
        <w:rPr>
          <w:rFonts w:asciiTheme="minorHAnsi" w:hAnsiTheme="minorHAnsi" w:cstheme="minorBidi"/>
        </w:rPr>
        <w:t xml:space="preserve"> shall provide </w:t>
      </w:r>
      <w:r w:rsidRPr="2508DB9B">
        <w:rPr>
          <w:rFonts w:asciiTheme="minorHAnsi" w:hAnsiTheme="minorHAnsi" w:cstheme="minorBidi"/>
        </w:rPr>
        <w:t>Contractor</w:t>
      </w:r>
      <w:r w:rsidR="00F52220" w:rsidRPr="2508DB9B">
        <w:rPr>
          <w:rFonts w:asciiTheme="minorHAnsi" w:hAnsiTheme="minorHAnsi" w:cstheme="minorBidi"/>
        </w:rPr>
        <w:t xml:space="preserve">  with all information available to </w:t>
      </w:r>
      <w:r w:rsidRPr="2508DB9B">
        <w:rPr>
          <w:rFonts w:asciiTheme="minorHAnsi" w:hAnsiTheme="minorHAnsi" w:cstheme="minorBidi"/>
        </w:rPr>
        <w:t>FHI Clinical</w:t>
      </w:r>
      <w:r w:rsidR="00F52220" w:rsidRPr="2508DB9B">
        <w:rPr>
          <w:rFonts w:asciiTheme="minorHAnsi" w:hAnsiTheme="minorHAnsi" w:cstheme="minorBidi"/>
        </w:rPr>
        <w:t xml:space="preserve"> regarding known or potential hazards associated with the use of any substances supplied to </w:t>
      </w:r>
      <w:r w:rsidRPr="2508DB9B">
        <w:rPr>
          <w:rFonts w:asciiTheme="minorHAnsi" w:hAnsiTheme="minorHAnsi" w:cstheme="minorBidi"/>
        </w:rPr>
        <w:t>Contractor</w:t>
      </w:r>
      <w:r w:rsidR="00F52220" w:rsidRPr="2508DB9B">
        <w:rPr>
          <w:rFonts w:asciiTheme="minorHAnsi" w:hAnsiTheme="minorHAnsi" w:cstheme="minorBidi"/>
        </w:rPr>
        <w:t xml:space="preserve">  by </w:t>
      </w:r>
      <w:r w:rsidRPr="2508DB9B">
        <w:rPr>
          <w:rFonts w:asciiTheme="minorHAnsi" w:hAnsiTheme="minorHAnsi" w:cstheme="minorBidi"/>
        </w:rPr>
        <w:t>FHI Clinical</w:t>
      </w:r>
      <w:r w:rsidR="00F52220" w:rsidRPr="2508DB9B">
        <w:rPr>
          <w:rFonts w:asciiTheme="minorHAnsi" w:hAnsiTheme="minorHAnsi" w:cstheme="minorBidi"/>
        </w:rPr>
        <w:t xml:space="preserve">, and </w:t>
      </w:r>
      <w:r w:rsidRPr="2508DB9B">
        <w:rPr>
          <w:rFonts w:asciiTheme="minorHAnsi" w:hAnsiTheme="minorHAnsi" w:cstheme="minorBidi"/>
        </w:rPr>
        <w:t>FHI Clinical</w:t>
      </w:r>
      <w:r w:rsidR="00F52220" w:rsidRPr="2508DB9B">
        <w:rPr>
          <w:rFonts w:asciiTheme="minorHAnsi" w:hAnsiTheme="minorHAnsi" w:cstheme="minorBidi"/>
        </w:rPr>
        <w:t xml:space="preserve"> shall comply with all applicable laws and regulations, including without limitation those concerning the shipment of substances by the land, sea or air.</w:t>
      </w:r>
    </w:p>
    <w:p w14:paraId="4CF02496" w14:textId="77777777" w:rsidR="00F52220" w:rsidRPr="00672B59" w:rsidRDefault="00F52220" w:rsidP="00C21829">
      <w:pPr>
        <w:spacing w:line="239" w:lineRule="auto"/>
        <w:jc w:val="both"/>
        <w:rPr>
          <w:rFonts w:asciiTheme="minorHAnsi" w:hAnsiTheme="minorHAnsi" w:cstheme="minorHAnsi"/>
        </w:rPr>
      </w:pPr>
    </w:p>
    <w:p w14:paraId="36EB5869" w14:textId="77777777" w:rsidR="00E218C1" w:rsidRPr="00672B59" w:rsidRDefault="00E218C1" w:rsidP="005E042A">
      <w:pPr>
        <w:pStyle w:val="Heading1"/>
        <w:rPr>
          <w:rFonts w:asciiTheme="minorHAnsi" w:hAnsiTheme="minorHAnsi" w:cstheme="minorHAnsi"/>
        </w:rPr>
      </w:pPr>
      <w:r w:rsidRPr="00672B59">
        <w:rPr>
          <w:rFonts w:asciiTheme="minorHAnsi" w:hAnsiTheme="minorHAnsi" w:cstheme="minorHAnsi"/>
        </w:rPr>
        <w:t>Article 21 Force Majeure</w:t>
      </w:r>
    </w:p>
    <w:p w14:paraId="33B85E38" w14:textId="7AC01B7C" w:rsidR="00F52220" w:rsidRPr="00672B59" w:rsidRDefault="00F52220" w:rsidP="00C21829">
      <w:pPr>
        <w:spacing w:line="239" w:lineRule="auto"/>
        <w:jc w:val="both"/>
        <w:rPr>
          <w:rFonts w:asciiTheme="minorHAnsi" w:hAnsiTheme="minorHAnsi" w:cstheme="minorHAnsi"/>
        </w:rPr>
      </w:pPr>
      <w:r w:rsidRPr="00672B59">
        <w:rPr>
          <w:rFonts w:asciiTheme="minorHAnsi" w:hAnsiTheme="minorHAnsi" w:cstheme="minorHAnsi"/>
        </w:rPr>
        <w:t>In the event either party shall be delayed or hindered in or prevented from the performance of any act required hereunder by reasons of strike, lockouts, labor troubles, inability to procure materials or services, failure of power or restrictive government or judicial orders, or decrees, riots, insurrection, war, epidemics, pandemics, Acts of God, inclement weather or other reason or cause beyond that party’s control, then performance of such act (except for the payment of money owed) shall be excused for the period of such delay.</w:t>
      </w:r>
    </w:p>
    <w:p w14:paraId="43035F03" w14:textId="77777777" w:rsidR="00F52220" w:rsidRPr="00672B59" w:rsidRDefault="00F52220" w:rsidP="00C21829">
      <w:pPr>
        <w:spacing w:line="239" w:lineRule="auto"/>
        <w:jc w:val="both"/>
        <w:rPr>
          <w:rFonts w:asciiTheme="minorHAnsi" w:hAnsiTheme="minorHAnsi" w:cstheme="minorHAnsi"/>
        </w:rPr>
      </w:pPr>
    </w:p>
    <w:p w14:paraId="12C6EE20" w14:textId="77777777" w:rsidR="00E218C1" w:rsidRPr="00672B59" w:rsidRDefault="00E218C1" w:rsidP="005E042A">
      <w:pPr>
        <w:pStyle w:val="Heading1"/>
        <w:rPr>
          <w:rFonts w:asciiTheme="minorHAnsi" w:hAnsiTheme="minorHAnsi" w:cstheme="minorHAnsi"/>
        </w:rPr>
      </w:pPr>
      <w:r w:rsidRPr="00672B59">
        <w:rPr>
          <w:rFonts w:asciiTheme="minorHAnsi" w:hAnsiTheme="minorHAnsi" w:cstheme="minorHAnsi"/>
        </w:rPr>
        <w:t>Article 22: Notices and Deliveries</w:t>
      </w:r>
    </w:p>
    <w:p w14:paraId="7360D9AB" w14:textId="74AA0A3A" w:rsidR="00F52220" w:rsidRPr="00672B59" w:rsidRDefault="00F52220" w:rsidP="00C21829">
      <w:pPr>
        <w:spacing w:line="239" w:lineRule="auto"/>
        <w:jc w:val="both"/>
        <w:rPr>
          <w:rFonts w:asciiTheme="minorHAnsi" w:hAnsiTheme="minorHAnsi" w:cstheme="minorHAnsi"/>
        </w:rPr>
      </w:pPr>
      <w:r w:rsidRPr="00672B59">
        <w:rPr>
          <w:rFonts w:asciiTheme="minorHAnsi" w:hAnsiTheme="minorHAnsi" w:cstheme="minorHAnsi"/>
        </w:rPr>
        <w:t>Any notice required or permitted to be given hereunder by either party shall be made in writing and via email if an email address is provided below.  Notice shall be deemed given on the date received if delivered personally, by a reputable overnight delivery service, or three (3) days after the date postmarked if sent by regular, registered or certified mail, return receipt requested, postage prepaid to the following addresses:</w:t>
      </w:r>
    </w:p>
    <w:p w14:paraId="658B5E52" w14:textId="77777777" w:rsidR="00F52220" w:rsidRPr="00672B59" w:rsidRDefault="00F52220" w:rsidP="00F52220">
      <w:pPr>
        <w:spacing w:line="239" w:lineRule="auto"/>
        <w:jc w:val="both"/>
        <w:rPr>
          <w:rFonts w:asciiTheme="minorHAnsi" w:hAnsiTheme="minorHAnsi" w:cstheme="minorHAnsi"/>
        </w:rPr>
      </w:pPr>
    </w:p>
    <w:tbl>
      <w:tblPr>
        <w:tblW w:w="0" w:type="auto"/>
        <w:jc w:val="center"/>
        <w:tblLook w:val="04A0" w:firstRow="1" w:lastRow="0" w:firstColumn="1" w:lastColumn="0" w:noHBand="0" w:noVBand="1"/>
      </w:tblPr>
      <w:tblGrid>
        <w:gridCol w:w="4312"/>
        <w:gridCol w:w="3584"/>
      </w:tblGrid>
      <w:tr w:rsidR="00F52220" w:rsidRPr="001432DF" w14:paraId="4C613641" w14:textId="77777777" w:rsidTr="005B0639">
        <w:trPr>
          <w:jc w:val="center"/>
        </w:trPr>
        <w:tc>
          <w:tcPr>
            <w:tcW w:w="4312" w:type="dxa"/>
          </w:tcPr>
          <w:p w14:paraId="2EAE4A87" w14:textId="15B4EDB2" w:rsidR="00F52220" w:rsidRPr="00672B59" w:rsidRDefault="00F52220" w:rsidP="005B0639">
            <w:pPr>
              <w:spacing w:line="239" w:lineRule="auto"/>
              <w:jc w:val="both"/>
              <w:rPr>
                <w:rFonts w:asciiTheme="minorHAnsi" w:hAnsiTheme="minorHAnsi" w:cstheme="minorHAnsi"/>
              </w:rPr>
            </w:pPr>
            <w:r w:rsidRPr="00672B59">
              <w:rPr>
                <w:rFonts w:asciiTheme="minorHAnsi" w:hAnsiTheme="minorHAnsi" w:cstheme="minorHAnsi"/>
              </w:rPr>
              <w:t xml:space="preserve">If to </w:t>
            </w:r>
            <w:r w:rsidR="008507B2">
              <w:rPr>
                <w:rFonts w:asciiTheme="minorHAnsi" w:hAnsiTheme="minorHAnsi" w:cstheme="minorHAnsi"/>
                <w:szCs w:val="24"/>
              </w:rPr>
              <w:t>FHI Clinical</w:t>
            </w:r>
            <w:r w:rsidRPr="00672B59">
              <w:rPr>
                <w:rFonts w:asciiTheme="minorHAnsi" w:hAnsiTheme="minorHAnsi" w:cstheme="minorHAnsi"/>
              </w:rPr>
              <w:t>:</w:t>
            </w:r>
          </w:p>
          <w:p w14:paraId="6F6DF59B" w14:textId="77777777" w:rsidR="00F52220" w:rsidRPr="00672B59" w:rsidRDefault="00F52220" w:rsidP="005B0639">
            <w:pPr>
              <w:spacing w:line="239" w:lineRule="auto"/>
              <w:jc w:val="both"/>
              <w:rPr>
                <w:rFonts w:asciiTheme="minorHAnsi" w:hAnsiTheme="minorHAnsi" w:cstheme="minorHAnsi"/>
              </w:rPr>
            </w:pPr>
          </w:p>
        </w:tc>
        <w:tc>
          <w:tcPr>
            <w:tcW w:w="3584" w:type="dxa"/>
          </w:tcPr>
          <w:p w14:paraId="68742FF8" w14:textId="47A6F18B" w:rsidR="00F52220" w:rsidRPr="00672B59" w:rsidRDefault="008507B2" w:rsidP="005B0639">
            <w:pPr>
              <w:spacing w:line="239" w:lineRule="auto"/>
              <w:jc w:val="both"/>
              <w:rPr>
                <w:rFonts w:asciiTheme="minorHAnsi" w:hAnsiTheme="minorHAnsi" w:cstheme="minorHAnsi"/>
              </w:rPr>
            </w:pPr>
            <w:r>
              <w:rPr>
                <w:rFonts w:asciiTheme="minorHAnsi" w:hAnsiTheme="minorHAnsi" w:cstheme="minorHAnsi"/>
              </w:rPr>
              <w:t>Contractor</w:t>
            </w:r>
            <w:r w:rsidR="00F52220" w:rsidRPr="00672B59">
              <w:rPr>
                <w:rFonts w:asciiTheme="minorHAnsi" w:hAnsiTheme="minorHAnsi" w:cstheme="minorHAnsi"/>
              </w:rPr>
              <w:t>:</w:t>
            </w:r>
          </w:p>
        </w:tc>
      </w:tr>
      <w:tr w:rsidR="00F52220" w:rsidRPr="001432DF" w14:paraId="143A103A" w14:textId="77777777" w:rsidTr="005B0639">
        <w:trPr>
          <w:jc w:val="center"/>
        </w:trPr>
        <w:tc>
          <w:tcPr>
            <w:tcW w:w="4312" w:type="dxa"/>
          </w:tcPr>
          <w:p w14:paraId="486B2A70" w14:textId="0FA96D0E" w:rsidR="00F52220" w:rsidRDefault="00F52220" w:rsidP="005B0639">
            <w:pPr>
              <w:spacing w:line="239" w:lineRule="auto"/>
              <w:jc w:val="both"/>
              <w:rPr>
                <w:rFonts w:asciiTheme="minorHAnsi" w:hAnsiTheme="minorHAnsi" w:cstheme="minorHAnsi"/>
              </w:rPr>
            </w:pPr>
            <w:r w:rsidRPr="00672B59">
              <w:rPr>
                <w:rFonts w:asciiTheme="minorHAnsi" w:hAnsiTheme="minorHAnsi" w:cstheme="minorHAnsi"/>
              </w:rPr>
              <w:t xml:space="preserve">Attention: </w:t>
            </w:r>
            <w:r w:rsidR="00092A3A">
              <w:rPr>
                <w:rFonts w:asciiTheme="minorHAnsi" w:hAnsiTheme="minorHAnsi" w:cstheme="minorHAnsi"/>
              </w:rPr>
              <w:t>Christopher Mikaelian</w:t>
            </w:r>
          </w:p>
          <w:p w14:paraId="57CDC197" w14:textId="77777777" w:rsidR="00092A3A" w:rsidRDefault="00092A3A" w:rsidP="005B0639">
            <w:pPr>
              <w:spacing w:line="239" w:lineRule="auto"/>
              <w:jc w:val="both"/>
              <w:rPr>
                <w:rFonts w:asciiTheme="minorHAnsi" w:hAnsiTheme="minorHAnsi" w:cstheme="minorHAnsi"/>
              </w:rPr>
            </w:pPr>
            <w:r>
              <w:rPr>
                <w:rFonts w:asciiTheme="minorHAnsi" w:hAnsiTheme="minorHAnsi" w:cstheme="minorHAnsi"/>
              </w:rPr>
              <w:t xml:space="preserve">Title: Associate Director, </w:t>
            </w:r>
          </w:p>
          <w:p w14:paraId="71C97E6F" w14:textId="7E993D33" w:rsidR="00092A3A" w:rsidRPr="00672B59" w:rsidRDefault="00092A3A" w:rsidP="005B0639">
            <w:pPr>
              <w:spacing w:line="239" w:lineRule="auto"/>
              <w:jc w:val="both"/>
              <w:rPr>
                <w:rFonts w:asciiTheme="minorHAnsi" w:hAnsiTheme="minorHAnsi" w:cstheme="minorHAnsi"/>
              </w:rPr>
            </w:pPr>
            <w:r>
              <w:rPr>
                <w:rFonts w:asciiTheme="minorHAnsi" w:hAnsiTheme="minorHAnsi" w:cstheme="minorHAnsi"/>
              </w:rPr>
              <w:t>Global Contracts &amp; Procurement</w:t>
            </w:r>
          </w:p>
          <w:p w14:paraId="5247E7D3" w14:textId="77777777" w:rsidR="00F52220" w:rsidRPr="00672B59" w:rsidRDefault="00F52220" w:rsidP="005B0639">
            <w:pPr>
              <w:spacing w:line="239" w:lineRule="auto"/>
              <w:jc w:val="both"/>
              <w:rPr>
                <w:rFonts w:asciiTheme="minorHAnsi" w:hAnsiTheme="minorHAnsi" w:cstheme="minorHAnsi"/>
              </w:rPr>
            </w:pPr>
            <w:r w:rsidRPr="00672B59">
              <w:rPr>
                <w:rFonts w:asciiTheme="minorHAnsi" w:hAnsiTheme="minorHAnsi" w:cstheme="minorHAnsi"/>
              </w:rPr>
              <w:t>359 Blackwell Street, Suite 200</w:t>
            </w:r>
          </w:p>
          <w:p w14:paraId="4122C545" w14:textId="0B88A5A2" w:rsidR="00F52220" w:rsidRDefault="00F52220" w:rsidP="005B0639">
            <w:pPr>
              <w:spacing w:line="239" w:lineRule="auto"/>
              <w:jc w:val="both"/>
              <w:rPr>
                <w:rFonts w:asciiTheme="minorHAnsi" w:hAnsiTheme="minorHAnsi" w:cstheme="minorHAnsi"/>
              </w:rPr>
            </w:pPr>
            <w:r w:rsidRPr="00672B59">
              <w:rPr>
                <w:rFonts w:asciiTheme="minorHAnsi" w:hAnsiTheme="minorHAnsi" w:cstheme="minorHAnsi"/>
              </w:rPr>
              <w:t>Durham, NC 27705</w:t>
            </w:r>
          </w:p>
          <w:p w14:paraId="14470149" w14:textId="396D10C8" w:rsidR="00092A3A" w:rsidRDefault="002C304B" w:rsidP="005B0639">
            <w:pPr>
              <w:spacing w:line="239" w:lineRule="auto"/>
              <w:jc w:val="both"/>
              <w:rPr>
                <w:rFonts w:asciiTheme="minorHAnsi" w:hAnsiTheme="minorHAnsi" w:cstheme="minorHAnsi"/>
              </w:rPr>
            </w:pPr>
            <w:hyperlink r:id="rId11" w:history="1">
              <w:r w:rsidR="00092A3A" w:rsidRPr="006457AC">
                <w:rPr>
                  <w:rStyle w:val="Hyperlink"/>
                  <w:rFonts w:asciiTheme="minorHAnsi" w:hAnsiTheme="minorHAnsi" w:cstheme="minorHAnsi"/>
                </w:rPr>
                <w:t>cmikaelian@fhiclinical.com</w:t>
              </w:r>
            </w:hyperlink>
          </w:p>
          <w:p w14:paraId="2B955B07" w14:textId="2FA752DD" w:rsidR="00083249" w:rsidRPr="00672B59" w:rsidRDefault="00083249" w:rsidP="005B0639">
            <w:pPr>
              <w:spacing w:line="239" w:lineRule="auto"/>
              <w:jc w:val="both"/>
              <w:rPr>
                <w:rFonts w:asciiTheme="minorHAnsi" w:hAnsiTheme="minorHAnsi" w:cstheme="minorHAnsi"/>
                <w:iCs/>
              </w:rPr>
            </w:pPr>
          </w:p>
        </w:tc>
        <w:tc>
          <w:tcPr>
            <w:tcW w:w="3584" w:type="dxa"/>
          </w:tcPr>
          <w:p w14:paraId="5C80F328" w14:textId="77777777" w:rsidR="00F52220" w:rsidRPr="00672B59" w:rsidRDefault="00F52220" w:rsidP="005B0639">
            <w:pPr>
              <w:spacing w:line="239" w:lineRule="auto"/>
              <w:rPr>
                <w:rFonts w:asciiTheme="minorHAnsi" w:hAnsiTheme="minorHAnsi" w:cstheme="minorHAnsi"/>
              </w:rPr>
            </w:pPr>
            <w:r w:rsidRPr="00672B59">
              <w:rPr>
                <w:rFonts w:asciiTheme="minorHAnsi" w:hAnsiTheme="minorHAnsi" w:cstheme="minorHAnsi"/>
              </w:rPr>
              <w:t>Attention:</w:t>
            </w:r>
          </w:p>
          <w:p w14:paraId="3449207E" w14:textId="77777777" w:rsidR="0047429D" w:rsidRDefault="0047429D" w:rsidP="005B0639">
            <w:pPr>
              <w:spacing w:line="239" w:lineRule="auto"/>
              <w:rPr>
                <w:rFonts w:asciiTheme="minorHAnsi" w:hAnsiTheme="minorHAnsi" w:cstheme="minorHAnsi"/>
              </w:rPr>
            </w:pPr>
            <w:r>
              <w:rPr>
                <w:rFonts w:asciiTheme="minorHAnsi" w:hAnsiTheme="minorHAnsi" w:cstheme="minorHAnsi"/>
              </w:rPr>
              <w:t xml:space="preserve">Title: </w:t>
            </w:r>
          </w:p>
          <w:p w14:paraId="59FD3626" w14:textId="1D61F36A" w:rsidR="00F52220" w:rsidRDefault="00F52220" w:rsidP="005B0639">
            <w:pPr>
              <w:spacing w:line="239" w:lineRule="auto"/>
              <w:rPr>
                <w:rFonts w:asciiTheme="minorHAnsi" w:hAnsiTheme="minorHAnsi" w:cstheme="minorHAnsi"/>
              </w:rPr>
            </w:pPr>
            <w:r w:rsidRPr="00672B59">
              <w:rPr>
                <w:rFonts w:asciiTheme="minorHAnsi" w:hAnsiTheme="minorHAnsi" w:cstheme="minorHAnsi"/>
              </w:rPr>
              <w:t xml:space="preserve">Address </w:t>
            </w:r>
            <w:r w:rsidR="0047429D">
              <w:rPr>
                <w:rFonts w:asciiTheme="minorHAnsi" w:hAnsiTheme="minorHAnsi" w:cstheme="minorHAnsi"/>
              </w:rPr>
              <w:t>#1</w:t>
            </w:r>
          </w:p>
          <w:p w14:paraId="51C3E766" w14:textId="446720DD" w:rsidR="0047429D" w:rsidRDefault="0047429D" w:rsidP="005B0639">
            <w:pPr>
              <w:spacing w:line="239" w:lineRule="auto"/>
              <w:rPr>
                <w:rFonts w:asciiTheme="minorHAnsi" w:hAnsiTheme="minorHAnsi" w:cstheme="minorHAnsi"/>
              </w:rPr>
            </w:pPr>
            <w:r>
              <w:rPr>
                <w:rFonts w:asciiTheme="minorHAnsi" w:hAnsiTheme="minorHAnsi" w:cstheme="minorHAnsi"/>
              </w:rPr>
              <w:t>Address #2</w:t>
            </w:r>
          </w:p>
          <w:p w14:paraId="43649AAC" w14:textId="4674ECF7" w:rsidR="0047429D" w:rsidRDefault="0047429D" w:rsidP="005B0639">
            <w:pPr>
              <w:spacing w:line="239" w:lineRule="auto"/>
              <w:rPr>
                <w:rFonts w:asciiTheme="minorHAnsi" w:hAnsiTheme="minorHAnsi" w:cstheme="minorHAnsi"/>
              </w:rPr>
            </w:pPr>
            <w:r>
              <w:rPr>
                <w:rFonts w:asciiTheme="minorHAnsi" w:hAnsiTheme="minorHAnsi" w:cstheme="minorHAnsi"/>
              </w:rPr>
              <w:t>City, State, Zip</w:t>
            </w:r>
          </w:p>
          <w:p w14:paraId="0EB39035" w14:textId="77B5ADDC" w:rsidR="0047429D" w:rsidRPr="00672B59" w:rsidRDefault="0047429D" w:rsidP="005B0639">
            <w:pPr>
              <w:spacing w:line="239" w:lineRule="auto"/>
              <w:rPr>
                <w:rFonts w:asciiTheme="minorHAnsi" w:hAnsiTheme="minorHAnsi" w:cstheme="minorHAnsi"/>
              </w:rPr>
            </w:pPr>
            <w:r>
              <w:rPr>
                <w:rFonts w:asciiTheme="minorHAnsi" w:hAnsiTheme="minorHAnsi" w:cstheme="minorHAnsi"/>
              </w:rPr>
              <w:t>Email</w:t>
            </w:r>
          </w:p>
          <w:p w14:paraId="621329DE" w14:textId="77777777" w:rsidR="00F52220" w:rsidRPr="00672B59" w:rsidRDefault="00F52220" w:rsidP="005B0639">
            <w:pPr>
              <w:spacing w:line="239" w:lineRule="auto"/>
              <w:rPr>
                <w:rFonts w:asciiTheme="minorHAnsi" w:hAnsiTheme="minorHAnsi" w:cstheme="minorHAnsi"/>
                <w:i/>
              </w:rPr>
            </w:pPr>
          </w:p>
        </w:tc>
      </w:tr>
    </w:tbl>
    <w:p w14:paraId="128D4E1A" w14:textId="77777777" w:rsidR="00F52220" w:rsidRPr="00672B59" w:rsidRDefault="00F52220" w:rsidP="00F52220">
      <w:pPr>
        <w:spacing w:line="239" w:lineRule="auto"/>
        <w:ind w:left="720" w:hanging="720"/>
        <w:jc w:val="both"/>
        <w:rPr>
          <w:rFonts w:asciiTheme="minorHAnsi" w:hAnsiTheme="minorHAnsi" w:cstheme="minorHAnsi"/>
        </w:rPr>
      </w:pPr>
    </w:p>
    <w:p w14:paraId="51F9E46E" w14:textId="308493C8" w:rsidR="00F52220" w:rsidRPr="00672B59" w:rsidRDefault="00E218C1" w:rsidP="005E042A">
      <w:pPr>
        <w:pStyle w:val="Heading1"/>
        <w:rPr>
          <w:rFonts w:asciiTheme="minorHAnsi" w:hAnsiTheme="minorHAnsi" w:cstheme="minorHAnsi"/>
        </w:rPr>
      </w:pPr>
      <w:r w:rsidRPr="00672B59">
        <w:rPr>
          <w:rFonts w:asciiTheme="minorHAnsi" w:hAnsiTheme="minorHAnsi" w:cstheme="minorHAnsi"/>
        </w:rPr>
        <w:t>ARTICLE 23: INSURANCE</w:t>
      </w:r>
    </w:p>
    <w:p w14:paraId="10BAD6F7" w14:textId="24105EE9" w:rsidR="00C63F33" w:rsidRPr="00672B59" w:rsidRDefault="00C63F33" w:rsidP="00C63F33">
      <w:pPr>
        <w:rPr>
          <w:rFonts w:ascii="Calibri" w:hAnsi="Calibri" w:cs="Calibri"/>
          <w:szCs w:val="24"/>
        </w:rPr>
      </w:pPr>
      <w:r>
        <w:rPr>
          <w:rFonts w:ascii="Calibri" w:hAnsi="Calibri" w:cs="Calibri"/>
          <w:szCs w:val="24"/>
        </w:rPr>
        <w:t>Contractor</w:t>
      </w:r>
      <w:r w:rsidRPr="00672B59">
        <w:rPr>
          <w:rFonts w:ascii="Calibri" w:hAnsi="Calibri" w:cs="Calibri"/>
          <w:szCs w:val="24"/>
        </w:rPr>
        <w:t xml:space="preserve"> shall, at its sole cost and expense, obtain and maintain the following minimum insurance coverage and coverage limits: (1) workers compensation insurance (or its local equivalent) as required by the laws of the applicable jurisdiction, as well as employers’ liability coverage with minimum limits of $1,000,000 (or an equivalent value in local currency), covering all of </w:t>
      </w:r>
      <w:r>
        <w:rPr>
          <w:rFonts w:ascii="Calibri" w:hAnsi="Calibri" w:cs="Calibri"/>
          <w:szCs w:val="24"/>
        </w:rPr>
        <w:t>Contractor’s</w:t>
      </w:r>
      <w:r w:rsidRPr="00672B59">
        <w:rPr>
          <w:rFonts w:ascii="Calibri" w:hAnsi="Calibri" w:cs="Calibri"/>
          <w:szCs w:val="24"/>
        </w:rPr>
        <w:t xml:space="preserve"> employees who are engaged in any work under the Agreement; and any of the work is subcontracted, </w:t>
      </w:r>
      <w:r>
        <w:rPr>
          <w:rFonts w:ascii="Calibri" w:hAnsi="Calibri" w:cs="Calibri"/>
          <w:szCs w:val="24"/>
        </w:rPr>
        <w:t>Contractor</w:t>
      </w:r>
      <w:r w:rsidRPr="00CF15EC">
        <w:rPr>
          <w:rFonts w:ascii="Calibri" w:hAnsi="Calibri" w:cs="Calibri"/>
          <w:szCs w:val="24"/>
        </w:rPr>
        <w:t xml:space="preserve"> </w:t>
      </w:r>
      <w:r w:rsidRPr="00672B59">
        <w:rPr>
          <w:rFonts w:ascii="Calibri" w:hAnsi="Calibri" w:cs="Calibri"/>
          <w:szCs w:val="24"/>
        </w:rPr>
        <w:t xml:space="preserve">shall require the subcontractor to provide the same coverage for any of its employees engaged in any work under the Agreement; (2) commercial general liability coverage on a comprehensive broad form on an occurrence basis in the minimum amount of $1,000,000 (or the equivalent value in the local currency) combined single limit (where the defense is in excess of the limit of liability); and (3) automobile liability covering all owned, hired, and non-owned vehicles used in connection with this Agreement, with a minimum combined single limit of $1,000,000 (or an equivalent value in local currency) bodily injury and property damage.  Such insurance shall be obtained from financially sound and reputable companies that are authorized to provide such coverage in the applicable jurisdiction. At FHI Clinical’s request, </w:t>
      </w:r>
      <w:r w:rsidR="00482D4C">
        <w:rPr>
          <w:rFonts w:ascii="Calibri" w:hAnsi="Calibri" w:cs="Calibri"/>
          <w:szCs w:val="24"/>
        </w:rPr>
        <w:t>Contractor</w:t>
      </w:r>
      <w:r w:rsidR="00482D4C" w:rsidRPr="00CF15EC">
        <w:rPr>
          <w:rFonts w:ascii="Calibri" w:hAnsi="Calibri" w:cs="Calibri"/>
          <w:szCs w:val="24"/>
        </w:rPr>
        <w:t xml:space="preserve"> </w:t>
      </w:r>
      <w:r w:rsidRPr="00672B59">
        <w:rPr>
          <w:rFonts w:ascii="Calibri" w:hAnsi="Calibri" w:cs="Calibri"/>
          <w:szCs w:val="24"/>
        </w:rPr>
        <w:t>shall provide certificates of insurance evidencing the coverage required in this section.</w:t>
      </w:r>
    </w:p>
    <w:p w14:paraId="617F69E5" w14:textId="77777777" w:rsidR="00F52220" w:rsidRPr="00672B59" w:rsidRDefault="00F52220" w:rsidP="00C21829">
      <w:pPr>
        <w:pStyle w:val="Header"/>
        <w:tabs>
          <w:tab w:val="clear" w:pos="4320"/>
          <w:tab w:val="clear" w:pos="8640"/>
        </w:tabs>
        <w:jc w:val="both"/>
        <w:rPr>
          <w:rFonts w:asciiTheme="minorHAnsi" w:hAnsiTheme="minorHAnsi" w:cstheme="minorHAnsi"/>
          <w:snapToGrid w:val="0"/>
        </w:rPr>
      </w:pPr>
    </w:p>
    <w:p w14:paraId="73F5487A" w14:textId="5BB7BFAF" w:rsidR="00F52220" w:rsidRPr="00672B59" w:rsidRDefault="00F52220" w:rsidP="00C21829">
      <w:pPr>
        <w:jc w:val="both"/>
        <w:rPr>
          <w:rFonts w:asciiTheme="minorHAnsi" w:hAnsiTheme="minorHAnsi" w:cstheme="minorHAnsi"/>
          <w:snapToGrid w:val="0"/>
        </w:rPr>
      </w:pPr>
      <w:r w:rsidRPr="00672B59">
        <w:rPr>
          <w:rFonts w:asciiTheme="minorHAnsi" w:hAnsiTheme="minorHAnsi" w:cstheme="minorHAnsi"/>
          <w:snapToGrid w:val="0"/>
        </w:rPr>
        <w:t xml:space="preserve">General Requirements.  All insurance amounts under this Section </w:t>
      </w:r>
      <w:r w:rsidR="00C63F33">
        <w:rPr>
          <w:rFonts w:asciiTheme="minorHAnsi" w:hAnsiTheme="minorHAnsi" w:cstheme="minorHAnsi"/>
          <w:snapToGrid w:val="0"/>
        </w:rPr>
        <w:t>23</w:t>
      </w:r>
      <w:r w:rsidRPr="00672B59">
        <w:rPr>
          <w:rFonts w:asciiTheme="minorHAnsi" w:hAnsiTheme="minorHAnsi" w:cstheme="minorHAnsi"/>
          <w:snapToGrid w:val="0"/>
        </w:rPr>
        <w:t xml:space="preserve"> may be obtained by full, individual primary policy amount; a primary amount of less than minimum requirement enhanced by a blanket excess umbrella policy; or a combination of either. </w:t>
      </w:r>
      <w:r w:rsidR="00B43A20" w:rsidRPr="00672B59">
        <w:rPr>
          <w:rFonts w:asciiTheme="minorHAnsi" w:hAnsiTheme="minorHAnsi" w:cstheme="minorHAnsi"/>
          <w:snapToGrid w:val="0"/>
        </w:rPr>
        <w:t>FHI Clinical</w:t>
      </w:r>
      <w:r w:rsidRPr="00672B59">
        <w:rPr>
          <w:rFonts w:asciiTheme="minorHAnsi" w:hAnsiTheme="minorHAnsi" w:cstheme="minorHAnsi"/>
          <w:snapToGrid w:val="0"/>
        </w:rPr>
        <w:t xml:space="preserve"> shall provide </w:t>
      </w:r>
      <w:r w:rsidR="00B43A20" w:rsidRPr="00672B59">
        <w:rPr>
          <w:rFonts w:asciiTheme="minorHAnsi" w:hAnsiTheme="minorHAnsi" w:cstheme="minorHAnsi"/>
          <w:snapToGrid w:val="0"/>
        </w:rPr>
        <w:t>Contractor</w:t>
      </w:r>
      <w:r w:rsidRPr="00672B59">
        <w:rPr>
          <w:rFonts w:asciiTheme="minorHAnsi" w:hAnsiTheme="minorHAnsi" w:cstheme="minorHAnsi"/>
          <w:snapToGrid w:val="0"/>
        </w:rPr>
        <w:t xml:space="preserve"> with a certificate of insurance upon request. </w:t>
      </w:r>
      <w:r w:rsidR="00B43A20" w:rsidRPr="00672B59">
        <w:rPr>
          <w:rFonts w:asciiTheme="minorHAnsi" w:hAnsiTheme="minorHAnsi" w:cstheme="minorHAnsi"/>
          <w:snapToGrid w:val="0"/>
        </w:rPr>
        <w:t>FHI Clinical</w:t>
      </w:r>
      <w:r w:rsidRPr="00672B59">
        <w:rPr>
          <w:rFonts w:asciiTheme="minorHAnsi" w:hAnsiTheme="minorHAnsi" w:cstheme="minorHAnsi"/>
          <w:snapToGrid w:val="0"/>
        </w:rPr>
        <w:t xml:space="preserve"> shall provide </w:t>
      </w:r>
      <w:r w:rsidR="00B43A20" w:rsidRPr="00672B59">
        <w:rPr>
          <w:rFonts w:asciiTheme="minorHAnsi" w:hAnsiTheme="minorHAnsi" w:cstheme="minorHAnsi"/>
          <w:snapToGrid w:val="0"/>
        </w:rPr>
        <w:t>Contractor</w:t>
      </w:r>
      <w:r w:rsidRPr="00672B59">
        <w:rPr>
          <w:rFonts w:asciiTheme="minorHAnsi" w:hAnsiTheme="minorHAnsi" w:cstheme="minorHAnsi"/>
          <w:snapToGrid w:val="0"/>
        </w:rPr>
        <w:t xml:space="preserve"> with at least thirty (30) days prior written notice of any cancellation or expiration of the above-required insurance or any material change to such insurance that causes it to no longer comply with the provisions above. In no event shall the obligations set out in this Section </w:t>
      </w:r>
      <w:r w:rsidR="00482D4C">
        <w:rPr>
          <w:rFonts w:asciiTheme="minorHAnsi" w:hAnsiTheme="minorHAnsi" w:cstheme="minorHAnsi"/>
          <w:snapToGrid w:val="0"/>
        </w:rPr>
        <w:t>23</w:t>
      </w:r>
      <w:r w:rsidR="00482D4C" w:rsidRPr="00672B59">
        <w:rPr>
          <w:rFonts w:asciiTheme="minorHAnsi" w:hAnsiTheme="minorHAnsi" w:cstheme="minorHAnsi"/>
          <w:snapToGrid w:val="0"/>
        </w:rPr>
        <w:t xml:space="preserve"> </w:t>
      </w:r>
      <w:r w:rsidRPr="00672B59">
        <w:rPr>
          <w:rFonts w:asciiTheme="minorHAnsi" w:hAnsiTheme="minorHAnsi" w:cstheme="minorHAnsi"/>
          <w:snapToGrid w:val="0"/>
        </w:rPr>
        <w:t>in any way limit or reduce any of either party’s other obligations under this Agreement, including, without limitation, either party’s indemnification obligations set out in Section 1</w:t>
      </w:r>
      <w:r w:rsidR="00482D4C">
        <w:rPr>
          <w:rFonts w:asciiTheme="minorHAnsi" w:hAnsiTheme="minorHAnsi" w:cstheme="minorHAnsi"/>
          <w:snapToGrid w:val="0"/>
        </w:rPr>
        <w:t>9.</w:t>
      </w:r>
    </w:p>
    <w:p w14:paraId="703CC0D8" w14:textId="77777777" w:rsidR="00F52220" w:rsidRPr="00672B59" w:rsidRDefault="00F52220" w:rsidP="00C21829">
      <w:pPr>
        <w:jc w:val="both"/>
        <w:rPr>
          <w:rFonts w:asciiTheme="minorHAnsi" w:hAnsiTheme="minorHAnsi" w:cstheme="minorHAnsi"/>
        </w:rPr>
      </w:pPr>
    </w:p>
    <w:p w14:paraId="5B7965C7" w14:textId="77777777" w:rsidR="00E218C1" w:rsidRPr="00672B59" w:rsidRDefault="00E218C1" w:rsidP="005E042A">
      <w:pPr>
        <w:pStyle w:val="Heading1"/>
        <w:rPr>
          <w:rFonts w:asciiTheme="minorHAnsi" w:hAnsiTheme="minorHAnsi" w:cstheme="minorHAnsi"/>
        </w:rPr>
      </w:pPr>
      <w:r w:rsidRPr="00672B59">
        <w:rPr>
          <w:rFonts w:asciiTheme="minorHAnsi" w:hAnsiTheme="minorHAnsi" w:cstheme="minorHAnsi"/>
        </w:rPr>
        <w:t>Article 24: Binding Agreement and Assignment</w:t>
      </w:r>
    </w:p>
    <w:p w14:paraId="65BF07D1" w14:textId="504F5CCC" w:rsidR="00F52220" w:rsidRPr="00672B59" w:rsidRDefault="00F52220" w:rsidP="00C21829">
      <w:pPr>
        <w:spacing w:line="239" w:lineRule="auto"/>
        <w:jc w:val="both"/>
        <w:rPr>
          <w:rFonts w:asciiTheme="minorHAnsi" w:hAnsiTheme="minorHAnsi" w:cstheme="minorHAnsi"/>
        </w:rPr>
      </w:pPr>
      <w:r w:rsidRPr="00672B59">
        <w:rPr>
          <w:rFonts w:asciiTheme="minorHAnsi" w:hAnsiTheme="minorHAnsi" w:cstheme="minorHAnsi"/>
        </w:rPr>
        <w:t xml:space="preserve">This Agreement shall be binding upon and inure to the benefit of </w:t>
      </w:r>
      <w:r w:rsidR="00B43A20" w:rsidRPr="00672B59">
        <w:rPr>
          <w:rFonts w:asciiTheme="minorHAnsi" w:hAnsiTheme="minorHAnsi" w:cstheme="minorHAnsi"/>
        </w:rPr>
        <w:t>FHI Clinical</w:t>
      </w:r>
      <w:r w:rsidRPr="00672B59">
        <w:rPr>
          <w:rFonts w:asciiTheme="minorHAnsi" w:hAnsiTheme="minorHAnsi" w:cstheme="minorHAnsi"/>
        </w:rPr>
        <w:t xml:space="preserve"> and </w:t>
      </w:r>
      <w:r w:rsidR="00B43A20" w:rsidRPr="00672B59">
        <w:rPr>
          <w:rFonts w:asciiTheme="minorHAnsi" w:hAnsiTheme="minorHAnsi" w:cstheme="minorHAnsi"/>
        </w:rPr>
        <w:t>Contractor</w:t>
      </w:r>
      <w:r w:rsidRPr="00672B59">
        <w:rPr>
          <w:rFonts w:asciiTheme="minorHAnsi" w:hAnsiTheme="minorHAnsi" w:cstheme="minorHAnsi"/>
        </w:rPr>
        <w:t xml:space="preserve"> and their respective successors and permitted assigns.  Neither party may assign any of its rights or obligations under this Agreement to any party without the express, written consent of the other party.  </w:t>
      </w:r>
    </w:p>
    <w:p w14:paraId="6C9BC5C0" w14:textId="77777777" w:rsidR="00F52220" w:rsidRPr="00672B59" w:rsidRDefault="00F52220" w:rsidP="00C21829">
      <w:pPr>
        <w:spacing w:line="239" w:lineRule="auto"/>
        <w:jc w:val="both"/>
        <w:rPr>
          <w:rFonts w:asciiTheme="minorHAnsi" w:hAnsiTheme="minorHAnsi" w:cstheme="minorHAnsi"/>
        </w:rPr>
      </w:pPr>
    </w:p>
    <w:p w14:paraId="501F1E11" w14:textId="77777777" w:rsidR="00E218C1" w:rsidRPr="00672B59" w:rsidRDefault="00E218C1" w:rsidP="005E042A">
      <w:pPr>
        <w:pStyle w:val="Heading1"/>
        <w:rPr>
          <w:rFonts w:asciiTheme="minorHAnsi" w:hAnsiTheme="minorHAnsi" w:cstheme="minorHAnsi"/>
        </w:rPr>
      </w:pPr>
      <w:r w:rsidRPr="00672B59">
        <w:rPr>
          <w:rFonts w:asciiTheme="minorHAnsi" w:hAnsiTheme="minorHAnsi" w:cstheme="minorHAnsi"/>
        </w:rPr>
        <w:t>Article 25: Choice of Law, Waiver and Enforceability</w:t>
      </w:r>
    </w:p>
    <w:p w14:paraId="2EFE3503" w14:textId="54D15382" w:rsidR="00F52220" w:rsidRPr="00672B59" w:rsidRDefault="00F52220" w:rsidP="00C21829">
      <w:pPr>
        <w:jc w:val="both"/>
        <w:rPr>
          <w:rFonts w:asciiTheme="minorHAnsi" w:hAnsiTheme="minorHAnsi" w:cstheme="minorHAnsi"/>
        </w:rPr>
      </w:pPr>
      <w:r w:rsidRPr="00672B59">
        <w:rPr>
          <w:rFonts w:asciiTheme="minorHAnsi" w:hAnsiTheme="minorHAnsi" w:cstheme="minorHAnsi"/>
        </w:rPr>
        <w:t>This Agreement shall be construed, governed, interpreted, and applied in accordance with the laws of the State of North Carolina, exclusive of its conflicts of law provisions. The failure to enforce any right or provision herein shall not constitute a waiver of that right or provision.  Any waiver of a breach of a provision shall not constitute a waiver of any subsequent breach of that provision.  If any provisions herein are found to be unenforceable on the grounds that they are overly broad or in conflict with applicable laws, it is the intent of the parties that such provisions be replaced, reformed or narrowed so that their original business purpose can be accomplished to the extent permitted by law, and that the remaining provisions shall not in any way be affected or impaired thereby.</w:t>
      </w:r>
    </w:p>
    <w:p w14:paraId="69447B0B" w14:textId="77777777" w:rsidR="00F52220" w:rsidRPr="00672B59" w:rsidRDefault="00F52220" w:rsidP="00C21829">
      <w:pPr>
        <w:spacing w:line="239" w:lineRule="auto"/>
        <w:jc w:val="both"/>
        <w:rPr>
          <w:rFonts w:asciiTheme="minorHAnsi" w:hAnsiTheme="minorHAnsi" w:cstheme="minorHAnsi"/>
        </w:rPr>
      </w:pPr>
    </w:p>
    <w:p w14:paraId="621C461B" w14:textId="77777777" w:rsidR="00E218C1" w:rsidRPr="00672B59" w:rsidRDefault="00E218C1" w:rsidP="005E042A">
      <w:pPr>
        <w:pStyle w:val="Heading1"/>
        <w:rPr>
          <w:rFonts w:asciiTheme="minorHAnsi" w:hAnsiTheme="minorHAnsi" w:cstheme="minorHAnsi"/>
        </w:rPr>
      </w:pPr>
      <w:r w:rsidRPr="00672B59">
        <w:rPr>
          <w:rFonts w:asciiTheme="minorHAnsi" w:hAnsiTheme="minorHAnsi" w:cstheme="minorHAnsi"/>
        </w:rPr>
        <w:t>Article 26: Survival</w:t>
      </w:r>
    </w:p>
    <w:p w14:paraId="033155BA" w14:textId="35FD2C7A" w:rsidR="00F52220" w:rsidRPr="00672B59" w:rsidRDefault="00F52220" w:rsidP="00C21829">
      <w:pPr>
        <w:spacing w:line="239" w:lineRule="auto"/>
        <w:jc w:val="both"/>
        <w:rPr>
          <w:rFonts w:asciiTheme="minorHAnsi" w:hAnsiTheme="minorHAnsi" w:cstheme="minorHAnsi"/>
        </w:rPr>
      </w:pPr>
      <w:r w:rsidRPr="00672B59">
        <w:rPr>
          <w:rFonts w:asciiTheme="minorHAnsi" w:hAnsiTheme="minorHAnsi" w:cstheme="minorHAnsi"/>
        </w:rPr>
        <w:t xml:space="preserve">The rights and obligations of </w:t>
      </w:r>
      <w:r w:rsidR="00B43A20" w:rsidRPr="00672B59">
        <w:rPr>
          <w:rFonts w:asciiTheme="minorHAnsi" w:hAnsiTheme="minorHAnsi" w:cstheme="minorHAnsi"/>
        </w:rPr>
        <w:t>FHI Clinical</w:t>
      </w:r>
      <w:r w:rsidRPr="00672B59">
        <w:rPr>
          <w:rFonts w:asciiTheme="minorHAnsi" w:hAnsiTheme="minorHAnsi" w:cstheme="minorHAnsi"/>
        </w:rPr>
        <w:t xml:space="preserve"> and </w:t>
      </w:r>
      <w:r w:rsidR="00B43A20" w:rsidRPr="00672B59">
        <w:rPr>
          <w:rFonts w:asciiTheme="minorHAnsi" w:hAnsiTheme="minorHAnsi" w:cstheme="minorHAnsi"/>
        </w:rPr>
        <w:t>Contractor</w:t>
      </w:r>
      <w:r w:rsidRPr="00672B59">
        <w:rPr>
          <w:rFonts w:asciiTheme="minorHAnsi" w:hAnsiTheme="minorHAnsi" w:cstheme="minorHAnsi"/>
        </w:rPr>
        <w:t xml:space="preserve">, which by intent or meaning have validity beyond such termination (including, but not limited to, rights with respect to inventions, confidentiality, discoveries and improvements, indemnification, insurance, data protection and liability limitations) shall survive the termination of this Agreement.  </w:t>
      </w:r>
    </w:p>
    <w:p w14:paraId="24D30605" w14:textId="77777777" w:rsidR="00F52220" w:rsidRPr="00672B59" w:rsidRDefault="00F52220" w:rsidP="00C21829">
      <w:pPr>
        <w:jc w:val="both"/>
        <w:rPr>
          <w:rFonts w:asciiTheme="minorHAnsi" w:hAnsiTheme="minorHAnsi" w:cstheme="minorHAnsi"/>
        </w:rPr>
      </w:pPr>
    </w:p>
    <w:p w14:paraId="0A806123" w14:textId="77777777" w:rsidR="00E218C1" w:rsidRPr="00672B59" w:rsidRDefault="00E218C1" w:rsidP="005E042A">
      <w:pPr>
        <w:pStyle w:val="Heading1"/>
        <w:rPr>
          <w:rFonts w:asciiTheme="minorHAnsi" w:hAnsiTheme="minorHAnsi" w:cstheme="minorHAnsi"/>
        </w:rPr>
      </w:pPr>
      <w:r w:rsidRPr="00672B59">
        <w:rPr>
          <w:rFonts w:asciiTheme="minorHAnsi" w:hAnsiTheme="minorHAnsi" w:cstheme="minorHAnsi"/>
        </w:rPr>
        <w:t>Article 27: Counterparts</w:t>
      </w:r>
    </w:p>
    <w:p w14:paraId="4E9ABE37" w14:textId="5A08465E" w:rsidR="00F52220" w:rsidRPr="00672B59" w:rsidRDefault="00F52220" w:rsidP="00C21829">
      <w:pPr>
        <w:jc w:val="both"/>
        <w:rPr>
          <w:rFonts w:asciiTheme="minorHAnsi" w:hAnsiTheme="minorHAnsi" w:cstheme="minorHAnsi"/>
        </w:rPr>
      </w:pPr>
      <w:r w:rsidRPr="00672B59">
        <w:rPr>
          <w:rFonts w:asciiTheme="minorHAnsi" w:hAnsiTheme="minorHAnsi" w:cstheme="minorHAnsi"/>
        </w:rPr>
        <w:t xml:space="preserve">This Agreement may be executed by electronic means (including .PDF) and in any number of counterparts, each of which when executed and delivered, shall constitute an original, but all of which together shall constitute one agreement binding on all parties, notwithstanding that all parties are not signatories to the same counterpart.  </w:t>
      </w:r>
    </w:p>
    <w:p w14:paraId="21801A00" w14:textId="77777777" w:rsidR="00F52220" w:rsidRPr="00672B59" w:rsidRDefault="00F52220" w:rsidP="00F52220">
      <w:pPr>
        <w:ind w:left="720" w:hanging="720"/>
        <w:jc w:val="both"/>
        <w:rPr>
          <w:rFonts w:asciiTheme="minorHAnsi" w:hAnsiTheme="minorHAnsi" w:cstheme="minorHAnsi"/>
        </w:rPr>
      </w:pPr>
    </w:p>
    <w:p w14:paraId="1E07D555" w14:textId="2CA588B7" w:rsidR="00273DAC" w:rsidRPr="00672B59" w:rsidRDefault="00273DAC" w:rsidP="005E042A">
      <w:pPr>
        <w:pStyle w:val="Heading1"/>
        <w:rPr>
          <w:rFonts w:asciiTheme="minorHAnsi" w:hAnsiTheme="minorHAnsi" w:cstheme="minorHAnsi"/>
        </w:rPr>
      </w:pPr>
      <w:r w:rsidRPr="00672B59">
        <w:rPr>
          <w:rFonts w:asciiTheme="minorHAnsi" w:hAnsiTheme="minorHAnsi" w:cstheme="minorHAnsi"/>
        </w:rPr>
        <w:t xml:space="preserve">article </w:t>
      </w:r>
      <w:r w:rsidR="00C21829" w:rsidRPr="00672B59">
        <w:rPr>
          <w:rFonts w:asciiTheme="minorHAnsi" w:hAnsiTheme="minorHAnsi" w:cstheme="minorHAnsi"/>
        </w:rPr>
        <w:t>28:</w:t>
      </w:r>
      <w:r w:rsidRPr="00672B59">
        <w:rPr>
          <w:rFonts w:asciiTheme="minorHAnsi" w:hAnsiTheme="minorHAnsi" w:cstheme="minorHAnsi"/>
        </w:rPr>
        <w:t xml:space="preserve">  ORDER OF PRECEDENCE</w:t>
      </w:r>
      <w:bookmarkEnd w:id="5"/>
    </w:p>
    <w:p w14:paraId="2D8FE729" w14:textId="77777777" w:rsidR="00273DAC" w:rsidRPr="00672B59" w:rsidRDefault="00273DAC" w:rsidP="00273DAC">
      <w:pPr>
        <w:jc w:val="both"/>
        <w:rPr>
          <w:rFonts w:asciiTheme="minorHAnsi" w:hAnsiTheme="minorHAnsi" w:cstheme="minorHAnsi"/>
          <w:bCs/>
          <w:snapToGrid w:val="0"/>
          <w:szCs w:val="24"/>
        </w:rPr>
      </w:pPr>
      <w:r w:rsidRPr="00672B59">
        <w:rPr>
          <w:rFonts w:asciiTheme="minorHAnsi" w:hAnsiTheme="minorHAnsi" w:cstheme="minorHAnsi"/>
          <w:bCs/>
          <w:snapToGrid w:val="0"/>
          <w:szCs w:val="24"/>
        </w:rPr>
        <w:t xml:space="preserve">In the event of a conflict or an inconsistency between provisions of this Agreement, the conflict or inconsistency will be resolved by giving precedence in the following order: </w:t>
      </w:r>
    </w:p>
    <w:p w14:paraId="04A3DC1A" w14:textId="77777777" w:rsidR="00273DAC" w:rsidRPr="00672B59" w:rsidRDefault="00273DAC" w:rsidP="00273DAC">
      <w:pPr>
        <w:jc w:val="both"/>
        <w:rPr>
          <w:rFonts w:asciiTheme="minorHAnsi" w:hAnsiTheme="minorHAnsi" w:cstheme="minorHAnsi"/>
          <w:bCs/>
          <w:snapToGrid w:val="0"/>
          <w:szCs w:val="24"/>
        </w:rPr>
      </w:pPr>
    </w:p>
    <w:p w14:paraId="1D3F7A82" w14:textId="77777777" w:rsidR="00273DAC" w:rsidRPr="00672B59" w:rsidRDefault="00273DAC" w:rsidP="00273DAC">
      <w:pPr>
        <w:pStyle w:val="ListParagraph"/>
        <w:numPr>
          <w:ilvl w:val="0"/>
          <w:numId w:val="30"/>
        </w:numPr>
        <w:contextualSpacing/>
        <w:jc w:val="both"/>
        <w:rPr>
          <w:rFonts w:asciiTheme="minorHAnsi" w:hAnsiTheme="minorHAnsi" w:cstheme="minorHAnsi"/>
          <w:bCs/>
          <w:snapToGrid w:val="0"/>
          <w:szCs w:val="24"/>
        </w:rPr>
      </w:pPr>
      <w:r w:rsidRPr="00672B59">
        <w:rPr>
          <w:rFonts w:asciiTheme="minorHAnsi" w:hAnsiTheme="minorHAnsi" w:cstheme="minorHAnsi"/>
          <w:bCs/>
          <w:snapToGrid w:val="0"/>
          <w:szCs w:val="24"/>
        </w:rPr>
        <w:t xml:space="preserve">The Schedule of the </w:t>
      </w:r>
      <w:proofErr w:type="gramStart"/>
      <w:r w:rsidRPr="00672B59">
        <w:rPr>
          <w:rFonts w:asciiTheme="minorHAnsi" w:hAnsiTheme="minorHAnsi" w:cstheme="minorHAnsi"/>
          <w:bCs/>
          <w:snapToGrid w:val="0"/>
          <w:szCs w:val="24"/>
        </w:rPr>
        <w:t>MSA;</w:t>
      </w:r>
      <w:proofErr w:type="gramEnd"/>
      <w:r w:rsidRPr="00672B59">
        <w:rPr>
          <w:rFonts w:asciiTheme="minorHAnsi" w:hAnsiTheme="minorHAnsi" w:cstheme="minorHAnsi"/>
          <w:bCs/>
          <w:snapToGrid w:val="0"/>
          <w:szCs w:val="24"/>
        </w:rPr>
        <w:t xml:space="preserve"> </w:t>
      </w:r>
    </w:p>
    <w:p w14:paraId="43EF4F09" w14:textId="77777777" w:rsidR="00EF0333" w:rsidRPr="00672B59" w:rsidRDefault="00EF0333" w:rsidP="00273DAC">
      <w:pPr>
        <w:pStyle w:val="ListParagraph"/>
        <w:numPr>
          <w:ilvl w:val="0"/>
          <w:numId w:val="30"/>
        </w:numPr>
        <w:contextualSpacing/>
        <w:jc w:val="both"/>
        <w:rPr>
          <w:rFonts w:asciiTheme="minorHAnsi" w:hAnsiTheme="minorHAnsi" w:cstheme="minorHAnsi"/>
          <w:szCs w:val="24"/>
        </w:rPr>
      </w:pPr>
      <w:r w:rsidRPr="00672B59">
        <w:rPr>
          <w:rFonts w:asciiTheme="minorHAnsi" w:hAnsiTheme="minorHAnsi" w:cstheme="minorHAnsi"/>
          <w:bCs/>
          <w:snapToGrid w:val="0"/>
          <w:szCs w:val="24"/>
        </w:rPr>
        <w:t>Any awarded Task Order</w:t>
      </w:r>
    </w:p>
    <w:p w14:paraId="274B9562" w14:textId="362951FC" w:rsidR="00273DAC" w:rsidRPr="00672B59" w:rsidRDefault="00273DAC" w:rsidP="00273DAC">
      <w:pPr>
        <w:pStyle w:val="ListParagraph"/>
        <w:numPr>
          <w:ilvl w:val="0"/>
          <w:numId w:val="30"/>
        </w:numPr>
        <w:contextualSpacing/>
        <w:jc w:val="both"/>
        <w:rPr>
          <w:rFonts w:asciiTheme="minorHAnsi" w:hAnsiTheme="minorHAnsi" w:cstheme="minorHAnsi"/>
          <w:szCs w:val="24"/>
        </w:rPr>
      </w:pPr>
      <w:r w:rsidRPr="00672B59">
        <w:rPr>
          <w:rFonts w:asciiTheme="minorHAnsi" w:hAnsiTheme="minorHAnsi" w:cstheme="minorHAnsi"/>
          <w:bCs/>
          <w:snapToGrid w:val="0"/>
          <w:szCs w:val="24"/>
        </w:rPr>
        <w:t xml:space="preserve">Attachment </w:t>
      </w:r>
      <w:r w:rsidR="00863032" w:rsidRPr="00672B59">
        <w:rPr>
          <w:rFonts w:asciiTheme="minorHAnsi" w:hAnsiTheme="minorHAnsi" w:cstheme="minorHAnsi"/>
          <w:bCs/>
          <w:snapToGrid w:val="0"/>
          <w:szCs w:val="24"/>
        </w:rPr>
        <w:t>A</w:t>
      </w:r>
      <w:r w:rsidRPr="00672B59">
        <w:rPr>
          <w:rFonts w:asciiTheme="minorHAnsi" w:hAnsiTheme="minorHAnsi" w:cstheme="minorHAnsi"/>
          <w:bCs/>
          <w:snapToGrid w:val="0"/>
          <w:szCs w:val="24"/>
        </w:rPr>
        <w:t xml:space="preserve"> </w:t>
      </w:r>
      <w:r w:rsidRPr="00672B59">
        <w:rPr>
          <w:rFonts w:asciiTheme="minorHAnsi" w:hAnsiTheme="minorHAnsi" w:cstheme="minorHAnsi"/>
          <w:bCs/>
          <w:strike/>
          <w:snapToGrid w:val="0"/>
          <w:szCs w:val="24"/>
        </w:rPr>
        <w:t xml:space="preserve">  </w:t>
      </w:r>
      <w:r w:rsidRPr="00672B59">
        <w:rPr>
          <w:rFonts w:asciiTheme="minorHAnsi" w:hAnsiTheme="minorHAnsi" w:cstheme="minorHAnsi"/>
          <w:bCs/>
          <w:snapToGrid w:val="0"/>
          <w:szCs w:val="24"/>
        </w:rPr>
        <w:t xml:space="preserve">  </w:t>
      </w:r>
      <w:r w:rsidRPr="00672B59">
        <w:rPr>
          <w:rFonts w:asciiTheme="minorHAnsi" w:hAnsiTheme="minorHAnsi" w:cstheme="minorHAnsi"/>
          <w:szCs w:val="24"/>
        </w:rPr>
        <w:t>General Terms and Conditions</w:t>
      </w:r>
    </w:p>
    <w:p w14:paraId="19AEA75F" w14:textId="77777777" w:rsidR="00273DAC" w:rsidRPr="00672B59" w:rsidRDefault="00273DAC" w:rsidP="00273DAC">
      <w:pPr>
        <w:jc w:val="both"/>
        <w:rPr>
          <w:rFonts w:asciiTheme="minorHAnsi" w:hAnsiTheme="minorHAnsi" w:cstheme="minorHAnsi"/>
          <w:szCs w:val="24"/>
        </w:rPr>
      </w:pPr>
    </w:p>
    <w:p w14:paraId="5C57A806" w14:textId="025280EE" w:rsidR="00273DAC" w:rsidRPr="00672B59" w:rsidRDefault="00273DAC" w:rsidP="005E042A">
      <w:pPr>
        <w:pStyle w:val="Heading1"/>
        <w:rPr>
          <w:rFonts w:asciiTheme="minorHAnsi" w:hAnsiTheme="minorHAnsi" w:cstheme="minorHAnsi"/>
        </w:rPr>
      </w:pPr>
      <w:bookmarkStart w:id="6" w:name="_Toc167702190"/>
      <w:bookmarkStart w:id="7" w:name="_Toc197318837"/>
      <w:r w:rsidRPr="00672B59">
        <w:rPr>
          <w:rFonts w:asciiTheme="minorHAnsi" w:hAnsiTheme="minorHAnsi" w:cstheme="minorHAnsi"/>
        </w:rPr>
        <w:t xml:space="preserve">article </w:t>
      </w:r>
      <w:r w:rsidR="00C21829" w:rsidRPr="00672B59">
        <w:rPr>
          <w:rFonts w:asciiTheme="minorHAnsi" w:hAnsiTheme="minorHAnsi" w:cstheme="minorHAnsi"/>
        </w:rPr>
        <w:t>29</w:t>
      </w:r>
      <w:r w:rsidR="00E218C1" w:rsidRPr="00672B59">
        <w:rPr>
          <w:rFonts w:asciiTheme="minorHAnsi" w:hAnsiTheme="minorHAnsi" w:cstheme="minorHAnsi"/>
        </w:rPr>
        <w:t>:</w:t>
      </w:r>
      <w:r w:rsidRPr="00672B59">
        <w:rPr>
          <w:rFonts w:asciiTheme="minorHAnsi" w:hAnsiTheme="minorHAnsi" w:cstheme="minorHAnsi"/>
        </w:rPr>
        <w:t xml:space="preserve">  ENTIRE AGREEMENT</w:t>
      </w:r>
      <w:bookmarkEnd w:id="6"/>
      <w:bookmarkEnd w:id="7"/>
    </w:p>
    <w:p w14:paraId="29D5D715" w14:textId="77777777" w:rsidR="00273DAC" w:rsidRPr="00672B59" w:rsidRDefault="00273DAC" w:rsidP="00273DAC">
      <w:pPr>
        <w:jc w:val="both"/>
        <w:rPr>
          <w:rFonts w:asciiTheme="minorHAnsi" w:hAnsiTheme="minorHAnsi" w:cstheme="minorHAnsi"/>
          <w:bCs/>
          <w:snapToGrid w:val="0"/>
          <w:szCs w:val="24"/>
        </w:rPr>
      </w:pPr>
      <w:r w:rsidRPr="00672B59">
        <w:rPr>
          <w:rFonts w:asciiTheme="minorHAnsi" w:hAnsiTheme="minorHAnsi" w:cstheme="minorHAnsi"/>
          <w:bCs/>
          <w:snapToGrid w:val="0"/>
          <w:szCs w:val="24"/>
        </w:rPr>
        <w:t xml:space="preserve">The Parties acknowledge that they have read this </w:t>
      </w:r>
      <w:r w:rsidRPr="00672B59">
        <w:rPr>
          <w:rFonts w:asciiTheme="minorHAnsi" w:hAnsiTheme="minorHAnsi" w:cstheme="minorHAnsi"/>
          <w:szCs w:val="24"/>
        </w:rPr>
        <w:t>Agreement</w:t>
      </w:r>
      <w:r w:rsidRPr="00672B59">
        <w:rPr>
          <w:rFonts w:asciiTheme="minorHAnsi" w:hAnsiTheme="minorHAnsi" w:cstheme="minorHAnsi"/>
          <w:bCs/>
          <w:snapToGrid w:val="0"/>
          <w:szCs w:val="24"/>
        </w:rPr>
        <w:t>, understand it, and agree to be bound by its terms.  The Parties further agree that this Agreement, and amendment thereto, together with all of the referenced and incorporated attachments, including any executed Task Order, is the entire agreement between the Parties and that it supersedes all prior agreements, written or oral, relating to the subject matter of therein. No modification or amendment to this Agreement shall be effected by or result from the receipt, acceptance, signing or acknowledgment of any party’s purchase orders, order acknowledgements, invoices, shipping documents or other business forms containing terms or conditions in addition to or different from the terms and conditions set forth in this Agreement, and the terms of this Agreement shall supersede any provision in any purchase order or other document that is in addition to or inconsistent with the terms of this Agreement. A party’s general terms and conditions contained in any order acknowledgements, invoices, shipping documents or other business forms containing terms or conditions shall not be binding upon the other party by acceptance of such document, or the performance of services provided by such document, by the other party.</w:t>
      </w:r>
    </w:p>
    <w:p w14:paraId="0BA8FF7F" w14:textId="77777777" w:rsidR="00273DAC" w:rsidRPr="00672B59" w:rsidRDefault="00273DAC" w:rsidP="00273DAC">
      <w:pPr>
        <w:jc w:val="both"/>
        <w:rPr>
          <w:rFonts w:asciiTheme="minorHAnsi" w:hAnsiTheme="minorHAnsi" w:cstheme="minorHAnsi"/>
        </w:rPr>
      </w:pPr>
    </w:p>
    <w:p w14:paraId="6D5E6DD2" w14:textId="3228E222" w:rsidR="00273DAC" w:rsidRPr="00672B59" w:rsidRDefault="00273DAC" w:rsidP="005E042A">
      <w:pPr>
        <w:pStyle w:val="Heading1"/>
        <w:rPr>
          <w:rFonts w:asciiTheme="minorHAnsi" w:hAnsiTheme="minorHAnsi" w:cstheme="minorHAnsi"/>
        </w:rPr>
      </w:pPr>
      <w:r w:rsidRPr="00672B59">
        <w:rPr>
          <w:rFonts w:asciiTheme="minorHAnsi" w:hAnsiTheme="minorHAnsi" w:cstheme="minorHAnsi"/>
        </w:rPr>
        <w:t xml:space="preserve">Article </w:t>
      </w:r>
      <w:r w:rsidR="00C21829" w:rsidRPr="00672B59">
        <w:rPr>
          <w:rFonts w:asciiTheme="minorHAnsi" w:hAnsiTheme="minorHAnsi" w:cstheme="minorHAnsi"/>
        </w:rPr>
        <w:t>30</w:t>
      </w:r>
      <w:r w:rsidRPr="00672B59">
        <w:rPr>
          <w:rFonts w:asciiTheme="minorHAnsi" w:hAnsiTheme="minorHAnsi" w:cstheme="minorHAnsi"/>
        </w:rPr>
        <w:t>.  Attachments</w:t>
      </w:r>
    </w:p>
    <w:p w14:paraId="5AA80474" w14:textId="18A799D5" w:rsidR="00273DAC" w:rsidRPr="00672B59" w:rsidRDefault="00273DAC" w:rsidP="2508DB9B">
      <w:pPr>
        <w:ind w:left="360"/>
        <w:jc w:val="both"/>
        <w:rPr>
          <w:rFonts w:asciiTheme="minorHAnsi" w:hAnsiTheme="minorHAnsi" w:cstheme="minorBidi"/>
        </w:rPr>
      </w:pPr>
      <w:r w:rsidRPr="2508DB9B">
        <w:rPr>
          <w:rFonts w:asciiTheme="minorHAnsi" w:hAnsiTheme="minorHAnsi" w:cstheme="minorBidi"/>
        </w:rPr>
        <w:t>A</w:t>
      </w:r>
      <w:r w:rsidR="19C3DE77" w:rsidRPr="2508DB9B">
        <w:rPr>
          <w:rFonts w:asciiTheme="minorHAnsi" w:hAnsiTheme="minorHAnsi" w:cstheme="minorBidi"/>
        </w:rPr>
        <w:t xml:space="preserve"> </w:t>
      </w:r>
      <w:r w:rsidRPr="00672B59">
        <w:rPr>
          <w:rFonts w:asciiTheme="minorHAnsi" w:hAnsiTheme="minorHAnsi" w:cstheme="minorHAnsi"/>
        </w:rPr>
        <w:tab/>
      </w:r>
      <w:r w:rsidR="007518E4" w:rsidRPr="2508DB9B">
        <w:rPr>
          <w:rFonts w:asciiTheme="minorHAnsi" w:hAnsiTheme="minorHAnsi" w:cstheme="minorBidi"/>
        </w:rPr>
        <w:t>Statement of Work</w:t>
      </w:r>
    </w:p>
    <w:p w14:paraId="7ABFB705" w14:textId="125610F2" w:rsidR="00273DAC" w:rsidRPr="00672B59" w:rsidRDefault="00273DAC" w:rsidP="2508DB9B">
      <w:pPr>
        <w:ind w:left="360"/>
        <w:jc w:val="both"/>
        <w:rPr>
          <w:rFonts w:asciiTheme="minorHAnsi" w:hAnsiTheme="minorHAnsi" w:cstheme="minorBidi"/>
        </w:rPr>
      </w:pPr>
      <w:r w:rsidRPr="2508DB9B">
        <w:rPr>
          <w:rFonts w:asciiTheme="minorHAnsi" w:hAnsiTheme="minorHAnsi" w:cstheme="minorBidi"/>
        </w:rPr>
        <w:t>B</w:t>
      </w:r>
      <w:r w:rsidR="75881641" w:rsidRPr="2508DB9B">
        <w:rPr>
          <w:rFonts w:asciiTheme="minorHAnsi" w:hAnsiTheme="minorHAnsi" w:cstheme="minorBidi"/>
        </w:rPr>
        <w:t xml:space="preserve"> </w:t>
      </w:r>
      <w:r w:rsidRPr="00672B59">
        <w:rPr>
          <w:rFonts w:asciiTheme="minorHAnsi" w:hAnsiTheme="minorHAnsi" w:cstheme="minorHAnsi"/>
        </w:rPr>
        <w:tab/>
      </w:r>
      <w:r w:rsidRPr="2508DB9B">
        <w:rPr>
          <w:rFonts w:asciiTheme="minorHAnsi" w:hAnsiTheme="minorHAnsi" w:cstheme="minorBidi"/>
        </w:rPr>
        <w:t>Pric</w:t>
      </w:r>
      <w:r w:rsidR="00863032" w:rsidRPr="2508DB9B">
        <w:rPr>
          <w:rFonts w:asciiTheme="minorHAnsi" w:hAnsiTheme="minorHAnsi" w:cstheme="minorBidi"/>
        </w:rPr>
        <w:t>ing / Budget</w:t>
      </w:r>
    </w:p>
    <w:p w14:paraId="6C61E9AB" w14:textId="493C3F31" w:rsidR="00273DAC" w:rsidRPr="00672B59" w:rsidRDefault="00273DAC" w:rsidP="00296591">
      <w:pPr>
        <w:spacing w:line="239" w:lineRule="auto"/>
        <w:jc w:val="both"/>
        <w:rPr>
          <w:rFonts w:asciiTheme="minorHAnsi" w:hAnsiTheme="minorHAnsi" w:cstheme="minorHAnsi"/>
        </w:rPr>
      </w:pPr>
    </w:p>
    <w:p w14:paraId="1BBD4230" w14:textId="77777777" w:rsidR="005E042A" w:rsidRPr="00672B59" w:rsidRDefault="005E042A" w:rsidP="005E042A">
      <w:pPr>
        <w:spacing w:line="239" w:lineRule="auto"/>
        <w:jc w:val="both"/>
        <w:rPr>
          <w:rFonts w:asciiTheme="minorHAnsi" w:hAnsiTheme="minorHAnsi" w:cstheme="minorHAnsi"/>
        </w:rPr>
      </w:pPr>
      <w:r w:rsidRPr="00672B59">
        <w:rPr>
          <w:rFonts w:asciiTheme="minorHAnsi" w:hAnsiTheme="minorHAnsi" w:cstheme="minorHAnsi"/>
        </w:rPr>
        <w:br w:type="page"/>
      </w:r>
    </w:p>
    <w:p w14:paraId="18B4F590" w14:textId="4805A5FA" w:rsidR="00516C91" w:rsidRPr="00672B59" w:rsidRDefault="00516C91" w:rsidP="005E042A">
      <w:pPr>
        <w:spacing w:line="239" w:lineRule="auto"/>
        <w:jc w:val="both"/>
        <w:rPr>
          <w:rFonts w:asciiTheme="minorHAnsi" w:hAnsiTheme="minorHAnsi" w:cstheme="minorHAnsi"/>
        </w:rPr>
      </w:pPr>
      <w:r w:rsidRPr="00672B59">
        <w:rPr>
          <w:rFonts w:asciiTheme="minorHAnsi" w:hAnsiTheme="minorHAnsi" w:cstheme="minorHAnsi"/>
        </w:rPr>
        <w:t>IN WITNESS WHEREOF, this Agreement has been executed by the parties hereto through their duly authorized officers.</w:t>
      </w:r>
    </w:p>
    <w:p w14:paraId="713D6196" w14:textId="77777777" w:rsidR="00516C91" w:rsidRPr="00672B59" w:rsidRDefault="00516C91" w:rsidP="00296591">
      <w:pPr>
        <w:spacing w:line="239" w:lineRule="auto"/>
        <w:jc w:val="both"/>
        <w:rPr>
          <w:rFonts w:asciiTheme="minorHAnsi" w:hAnsiTheme="minorHAnsi" w:cstheme="minorHAnsi"/>
        </w:rPr>
      </w:pPr>
    </w:p>
    <w:p w14:paraId="5AD5B43F" w14:textId="77777777" w:rsidR="00516C91" w:rsidRPr="00672B59" w:rsidRDefault="00516C91" w:rsidP="00296591">
      <w:pPr>
        <w:spacing w:line="239" w:lineRule="auto"/>
        <w:jc w:val="both"/>
        <w:rPr>
          <w:rFonts w:asciiTheme="minorHAnsi" w:hAnsiTheme="minorHAnsi" w:cstheme="minorHAnsi"/>
        </w:rPr>
      </w:pPr>
    </w:p>
    <w:p w14:paraId="5370BF5C" w14:textId="3CE5D7AB" w:rsidR="00516C91" w:rsidRPr="00672B59" w:rsidRDefault="00516C91" w:rsidP="00C21829">
      <w:pPr>
        <w:spacing w:line="239" w:lineRule="auto"/>
        <w:jc w:val="center"/>
        <w:rPr>
          <w:rFonts w:asciiTheme="minorHAnsi" w:hAnsiTheme="minorHAnsi" w:cstheme="minorHAnsi"/>
        </w:rPr>
      </w:pPr>
      <w:r w:rsidRPr="00672B59">
        <w:rPr>
          <w:rFonts w:asciiTheme="minorHAnsi" w:hAnsiTheme="minorHAnsi" w:cstheme="minorHAnsi"/>
        </w:rPr>
        <w:t>ACKNOWLEDGED, ACCEPTED AND AGREED TO:</w:t>
      </w:r>
    </w:p>
    <w:p w14:paraId="276A0A89" w14:textId="77777777" w:rsidR="00516C91" w:rsidRPr="00672B59" w:rsidRDefault="00516C91" w:rsidP="00296591">
      <w:pPr>
        <w:spacing w:line="239" w:lineRule="auto"/>
        <w:jc w:val="both"/>
        <w:rPr>
          <w:rFonts w:asciiTheme="minorHAnsi" w:hAnsiTheme="minorHAnsi" w:cstheme="minorHAnsi"/>
        </w:rPr>
      </w:pPr>
    </w:p>
    <w:tbl>
      <w:tblPr>
        <w:tblW w:w="0" w:type="auto"/>
        <w:tblInd w:w="108" w:type="dxa"/>
        <w:tblLook w:val="04A0" w:firstRow="1" w:lastRow="0" w:firstColumn="1" w:lastColumn="0" w:noHBand="0" w:noVBand="1"/>
      </w:tblPr>
      <w:tblGrid>
        <w:gridCol w:w="4626"/>
        <w:gridCol w:w="4626"/>
      </w:tblGrid>
      <w:tr w:rsidR="007C4BA5" w:rsidRPr="001432DF" w14:paraId="1A6BDAB4" w14:textId="77777777" w:rsidTr="00BC3E94">
        <w:tc>
          <w:tcPr>
            <w:tcW w:w="4680" w:type="dxa"/>
          </w:tcPr>
          <w:p w14:paraId="2A22E2A4" w14:textId="77777777" w:rsidR="007C4BA5" w:rsidRPr="00672B59" w:rsidRDefault="007C4BA5" w:rsidP="00296591">
            <w:pPr>
              <w:spacing w:line="239" w:lineRule="auto"/>
              <w:jc w:val="both"/>
              <w:rPr>
                <w:rFonts w:asciiTheme="minorHAnsi" w:hAnsiTheme="minorHAnsi" w:cstheme="minorHAnsi"/>
                <w:i/>
              </w:rPr>
            </w:pPr>
          </w:p>
          <w:p w14:paraId="175D8240" w14:textId="6B8EB466" w:rsidR="007C4BA5" w:rsidRPr="00672B59" w:rsidRDefault="00BB41E3" w:rsidP="00221E9F">
            <w:pPr>
              <w:spacing w:line="239" w:lineRule="auto"/>
              <w:jc w:val="both"/>
              <w:rPr>
                <w:rFonts w:asciiTheme="minorHAnsi" w:hAnsiTheme="minorHAnsi" w:cstheme="minorHAnsi"/>
              </w:rPr>
            </w:pPr>
            <w:r>
              <w:rPr>
                <w:rFonts w:asciiTheme="minorHAnsi" w:hAnsiTheme="minorHAnsi" w:cstheme="minorHAnsi"/>
              </w:rPr>
              <w:t>FHI Clinical</w:t>
            </w:r>
            <w:r w:rsidR="00253C34">
              <w:rPr>
                <w:rFonts w:asciiTheme="minorHAnsi" w:hAnsiTheme="minorHAnsi" w:cstheme="minorHAnsi"/>
              </w:rPr>
              <w:t xml:space="preserve"> Inc.</w:t>
            </w:r>
          </w:p>
        </w:tc>
        <w:tc>
          <w:tcPr>
            <w:tcW w:w="4680" w:type="dxa"/>
          </w:tcPr>
          <w:p w14:paraId="795A8E77" w14:textId="77777777" w:rsidR="007C4BA5" w:rsidRPr="00672B59" w:rsidRDefault="007C4BA5" w:rsidP="00296591">
            <w:pPr>
              <w:spacing w:line="239" w:lineRule="auto"/>
              <w:jc w:val="both"/>
              <w:rPr>
                <w:rFonts w:asciiTheme="minorHAnsi" w:hAnsiTheme="minorHAnsi" w:cstheme="minorHAnsi"/>
                <w:i/>
              </w:rPr>
            </w:pPr>
          </w:p>
          <w:p w14:paraId="2218546F" w14:textId="5CAB8ACA" w:rsidR="007C4BA5" w:rsidRPr="00672B59" w:rsidRDefault="00BB41E3" w:rsidP="00296591">
            <w:pPr>
              <w:spacing w:line="239" w:lineRule="auto"/>
              <w:jc w:val="both"/>
              <w:rPr>
                <w:rFonts w:asciiTheme="minorHAnsi" w:hAnsiTheme="minorHAnsi" w:cstheme="minorHAnsi"/>
              </w:rPr>
            </w:pPr>
            <w:r>
              <w:rPr>
                <w:rFonts w:asciiTheme="minorHAnsi" w:hAnsiTheme="minorHAnsi" w:cstheme="minorHAnsi"/>
              </w:rPr>
              <w:t>Contractor</w:t>
            </w:r>
          </w:p>
        </w:tc>
      </w:tr>
      <w:tr w:rsidR="007C4BA5" w:rsidRPr="001432DF" w14:paraId="0D3B694E" w14:textId="77777777" w:rsidTr="00BC3E94">
        <w:tc>
          <w:tcPr>
            <w:tcW w:w="4680" w:type="dxa"/>
          </w:tcPr>
          <w:p w14:paraId="36B1DD98" w14:textId="77777777" w:rsidR="007C4BA5" w:rsidRPr="00672B59" w:rsidRDefault="007C4BA5" w:rsidP="00296591">
            <w:pPr>
              <w:spacing w:line="239" w:lineRule="auto"/>
              <w:jc w:val="both"/>
              <w:rPr>
                <w:rFonts w:asciiTheme="minorHAnsi" w:hAnsiTheme="minorHAnsi" w:cstheme="minorHAnsi"/>
              </w:rPr>
            </w:pPr>
          </w:p>
          <w:p w14:paraId="608EDE84" w14:textId="77777777" w:rsidR="007C4BA5" w:rsidRPr="00672B59" w:rsidRDefault="007C4BA5" w:rsidP="00296591">
            <w:pPr>
              <w:spacing w:line="239" w:lineRule="auto"/>
              <w:jc w:val="both"/>
              <w:rPr>
                <w:rFonts w:asciiTheme="minorHAnsi" w:hAnsiTheme="minorHAnsi" w:cstheme="minorHAnsi"/>
              </w:rPr>
            </w:pPr>
            <w:r w:rsidRPr="00672B59">
              <w:rPr>
                <w:rFonts w:asciiTheme="minorHAnsi" w:hAnsiTheme="minorHAnsi" w:cstheme="minorHAnsi"/>
              </w:rPr>
              <w:t>By:</w:t>
            </w:r>
            <w:r w:rsidRPr="00672B59">
              <w:rPr>
                <w:rFonts w:asciiTheme="minorHAnsi" w:hAnsiTheme="minorHAnsi" w:cstheme="minorHAnsi"/>
                <w:u w:val="single"/>
              </w:rPr>
              <w:tab/>
            </w:r>
            <w:r w:rsidRPr="00672B59">
              <w:rPr>
                <w:rFonts w:asciiTheme="minorHAnsi" w:hAnsiTheme="minorHAnsi" w:cstheme="minorHAnsi"/>
                <w:u w:val="single"/>
              </w:rPr>
              <w:tab/>
            </w:r>
            <w:r w:rsidRPr="00672B59">
              <w:rPr>
                <w:rFonts w:asciiTheme="minorHAnsi" w:hAnsiTheme="minorHAnsi" w:cstheme="minorHAnsi"/>
                <w:u w:val="single"/>
              </w:rPr>
              <w:tab/>
            </w:r>
            <w:r w:rsidRPr="00672B59">
              <w:rPr>
                <w:rFonts w:asciiTheme="minorHAnsi" w:hAnsiTheme="minorHAnsi" w:cstheme="minorHAnsi"/>
                <w:u w:val="single"/>
              </w:rPr>
              <w:tab/>
            </w:r>
            <w:r w:rsidRPr="00672B59">
              <w:rPr>
                <w:rFonts w:asciiTheme="minorHAnsi" w:hAnsiTheme="minorHAnsi" w:cstheme="minorHAnsi"/>
                <w:u w:val="single"/>
              </w:rPr>
              <w:tab/>
            </w:r>
            <w:r w:rsidRPr="00672B59">
              <w:rPr>
                <w:rFonts w:asciiTheme="minorHAnsi" w:hAnsiTheme="minorHAnsi" w:cstheme="minorHAnsi"/>
              </w:rPr>
              <w:tab/>
            </w:r>
          </w:p>
          <w:p w14:paraId="63FB6709" w14:textId="77777777" w:rsidR="007C4BA5" w:rsidRPr="00672B59" w:rsidRDefault="007C4BA5" w:rsidP="00296591">
            <w:pPr>
              <w:spacing w:line="239" w:lineRule="auto"/>
              <w:jc w:val="both"/>
              <w:rPr>
                <w:rFonts w:asciiTheme="minorHAnsi" w:hAnsiTheme="minorHAnsi" w:cstheme="minorHAnsi"/>
              </w:rPr>
            </w:pPr>
            <w:r w:rsidRPr="00672B59">
              <w:rPr>
                <w:rFonts w:asciiTheme="minorHAnsi" w:hAnsiTheme="minorHAnsi" w:cstheme="minorHAnsi"/>
              </w:rPr>
              <w:tab/>
            </w:r>
            <w:r w:rsidRPr="00672B59">
              <w:rPr>
                <w:rFonts w:asciiTheme="minorHAnsi" w:hAnsiTheme="minorHAnsi" w:cstheme="minorHAnsi"/>
              </w:rPr>
              <w:tab/>
              <w:t>(signature)</w:t>
            </w:r>
            <w:r w:rsidRPr="00672B59">
              <w:rPr>
                <w:rFonts w:asciiTheme="minorHAnsi" w:hAnsiTheme="minorHAnsi" w:cstheme="minorHAnsi"/>
              </w:rPr>
              <w:tab/>
            </w:r>
            <w:r w:rsidRPr="00672B59">
              <w:rPr>
                <w:rFonts w:asciiTheme="minorHAnsi" w:hAnsiTheme="minorHAnsi" w:cstheme="minorHAnsi"/>
              </w:rPr>
              <w:tab/>
            </w:r>
            <w:r w:rsidRPr="00672B59">
              <w:rPr>
                <w:rFonts w:asciiTheme="minorHAnsi" w:hAnsiTheme="minorHAnsi" w:cstheme="minorHAnsi"/>
              </w:rPr>
              <w:tab/>
            </w:r>
          </w:p>
        </w:tc>
        <w:tc>
          <w:tcPr>
            <w:tcW w:w="4680" w:type="dxa"/>
          </w:tcPr>
          <w:p w14:paraId="3EACB27D" w14:textId="77777777" w:rsidR="007C4BA5" w:rsidRPr="00672B59" w:rsidRDefault="007C4BA5" w:rsidP="00296591">
            <w:pPr>
              <w:spacing w:line="239" w:lineRule="auto"/>
              <w:jc w:val="both"/>
              <w:rPr>
                <w:rFonts w:asciiTheme="minorHAnsi" w:hAnsiTheme="minorHAnsi" w:cstheme="minorHAnsi"/>
              </w:rPr>
            </w:pPr>
          </w:p>
          <w:p w14:paraId="024846AC" w14:textId="77777777" w:rsidR="007C4BA5" w:rsidRPr="00672B59" w:rsidRDefault="007C4BA5" w:rsidP="00296591">
            <w:pPr>
              <w:spacing w:line="239" w:lineRule="auto"/>
              <w:jc w:val="both"/>
              <w:rPr>
                <w:rFonts w:asciiTheme="minorHAnsi" w:hAnsiTheme="minorHAnsi" w:cstheme="minorHAnsi"/>
                <w:u w:val="single"/>
              </w:rPr>
            </w:pPr>
            <w:r w:rsidRPr="00672B59">
              <w:rPr>
                <w:rFonts w:asciiTheme="minorHAnsi" w:hAnsiTheme="minorHAnsi" w:cstheme="minorHAnsi"/>
              </w:rPr>
              <w:t>By:</w:t>
            </w:r>
            <w:r w:rsidRPr="00672B59">
              <w:rPr>
                <w:rFonts w:asciiTheme="minorHAnsi" w:hAnsiTheme="minorHAnsi" w:cstheme="minorHAnsi"/>
                <w:u w:val="single"/>
              </w:rPr>
              <w:tab/>
            </w:r>
            <w:r w:rsidRPr="00672B59">
              <w:rPr>
                <w:rFonts w:asciiTheme="minorHAnsi" w:hAnsiTheme="minorHAnsi" w:cstheme="minorHAnsi"/>
                <w:u w:val="single"/>
              </w:rPr>
              <w:tab/>
            </w:r>
            <w:r w:rsidRPr="00672B59">
              <w:rPr>
                <w:rFonts w:asciiTheme="minorHAnsi" w:hAnsiTheme="minorHAnsi" w:cstheme="minorHAnsi"/>
                <w:u w:val="single"/>
              </w:rPr>
              <w:tab/>
            </w:r>
            <w:r w:rsidRPr="00672B59">
              <w:rPr>
                <w:rFonts w:asciiTheme="minorHAnsi" w:hAnsiTheme="minorHAnsi" w:cstheme="minorHAnsi"/>
                <w:u w:val="single"/>
              </w:rPr>
              <w:tab/>
            </w:r>
            <w:r w:rsidRPr="00672B59">
              <w:rPr>
                <w:rFonts w:asciiTheme="minorHAnsi" w:hAnsiTheme="minorHAnsi" w:cstheme="minorHAnsi"/>
                <w:u w:val="single"/>
              </w:rPr>
              <w:tab/>
            </w:r>
            <w:r w:rsidRPr="00672B59">
              <w:rPr>
                <w:rFonts w:asciiTheme="minorHAnsi" w:hAnsiTheme="minorHAnsi" w:cstheme="minorHAnsi"/>
                <w:u w:val="single"/>
              </w:rPr>
              <w:tab/>
            </w:r>
          </w:p>
          <w:p w14:paraId="29CBDF1F" w14:textId="77777777" w:rsidR="007C4BA5" w:rsidRPr="00672B59" w:rsidRDefault="007C4BA5" w:rsidP="00296591">
            <w:pPr>
              <w:spacing w:line="239" w:lineRule="auto"/>
              <w:jc w:val="both"/>
              <w:rPr>
                <w:rFonts w:asciiTheme="minorHAnsi" w:hAnsiTheme="minorHAnsi" w:cstheme="minorHAnsi"/>
              </w:rPr>
            </w:pPr>
            <w:r w:rsidRPr="00672B59">
              <w:rPr>
                <w:rFonts w:asciiTheme="minorHAnsi" w:hAnsiTheme="minorHAnsi" w:cstheme="minorHAnsi"/>
              </w:rPr>
              <w:tab/>
            </w:r>
            <w:r w:rsidRPr="00672B59">
              <w:rPr>
                <w:rFonts w:asciiTheme="minorHAnsi" w:hAnsiTheme="minorHAnsi" w:cstheme="minorHAnsi"/>
              </w:rPr>
              <w:tab/>
              <w:t>(signature)</w:t>
            </w:r>
            <w:r w:rsidRPr="00672B59">
              <w:rPr>
                <w:rFonts w:asciiTheme="minorHAnsi" w:hAnsiTheme="minorHAnsi" w:cstheme="minorHAnsi"/>
              </w:rPr>
              <w:tab/>
            </w:r>
            <w:r w:rsidRPr="00672B59">
              <w:rPr>
                <w:rFonts w:asciiTheme="minorHAnsi" w:hAnsiTheme="minorHAnsi" w:cstheme="minorHAnsi"/>
              </w:rPr>
              <w:tab/>
            </w:r>
            <w:r w:rsidRPr="00672B59">
              <w:rPr>
                <w:rFonts w:asciiTheme="minorHAnsi" w:hAnsiTheme="minorHAnsi" w:cstheme="minorHAnsi"/>
              </w:rPr>
              <w:tab/>
            </w:r>
          </w:p>
        </w:tc>
      </w:tr>
      <w:tr w:rsidR="007C4BA5" w:rsidRPr="001432DF" w14:paraId="2F544353" w14:textId="77777777" w:rsidTr="00BC3E94">
        <w:tc>
          <w:tcPr>
            <w:tcW w:w="4680" w:type="dxa"/>
          </w:tcPr>
          <w:p w14:paraId="3B4392ED" w14:textId="77777777" w:rsidR="007C4BA5" w:rsidRPr="00672B59" w:rsidRDefault="007C4BA5" w:rsidP="00296591">
            <w:pPr>
              <w:spacing w:line="239" w:lineRule="auto"/>
              <w:jc w:val="both"/>
              <w:rPr>
                <w:rFonts w:asciiTheme="minorHAnsi" w:hAnsiTheme="minorHAnsi" w:cstheme="minorHAnsi"/>
              </w:rPr>
            </w:pPr>
          </w:p>
          <w:p w14:paraId="2A6873C7" w14:textId="77777777" w:rsidR="007C4BA5" w:rsidRPr="00672B59" w:rsidRDefault="007C4BA5" w:rsidP="00296591">
            <w:pPr>
              <w:spacing w:line="239" w:lineRule="auto"/>
              <w:jc w:val="both"/>
              <w:rPr>
                <w:rFonts w:asciiTheme="minorHAnsi" w:hAnsiTheme="minorHAnsi" w:cstheme="minorHAnsi"/>
              </w:rPr>
            </w:pPr>
            <w:r w:rsidRPr="00672B59">
              <w:rPr>
                <w:rFonts w:asciiTheme="minorHAnsi" w:hAnsiTheme="minorHAnsi" w:cstheme="minorHAnsi"/>
              </w:rPr>
              <w:t>Print Name:</w:t>
            </w:r>
            <w:r w:rsidRPr="00672B59">
              <w:rPr>
                <w:rFonts w:asciiTheme="minorHAnsi" w:hAnsiTheme="minorHAnsi" w:cstheme="minorHAnsi"/>
                <w:u w:val="single"/>
              </w:rPr>
              <w:tab/>
            </w:r>
            <w:r w:rsidRPr="00672B59">
              <w:rPr>
                <w:rFonts w:asciiTheme="minorHAnsi" w:hAnsiTheme="minorHAnsi" w:cstheme="minorHAnsi"/>
                <w:u w:val="single"/>
              </w:rPr>
              <w:tab/>
            </w:r>
            <w:r w:rsidRPr="00672B59">
              <w:rPr>
                <w:rFonts w:asciiTheme="minorHAnsi" w:hAnsiTheme="minorHAnsi" w:cstheme="minorHAnsi"/>
                <w:u w:val="single"/>
              </w:rPr>
              <w:tab/>
            </w:r>
            <w:r w:rsidRPr="00672B59">
              <w:rPr>
                <w:rFonts w:asciiTheme="minorHAnsi" w:hAnsiTheme="minorHAnsi" w:cstheme="minorHAnsi"/>
                <w:u w:val="single"/>
              </w:rPr>
              <w:tab/>
            </w:r>
            <w:r w:rsidRPr="00672B59">
              <w:rPr>
                <w:rFonts w:asciiTheme="minorHAnsi" w:hAnsiTheme="minorHAnsi" w:cstheme="minorHAnsi"/>
              </w:rPr>
              <w:tab/>
            </w:r>
          </w:p>
        </w:tc>
        <w:tc>
          <w:tcPr>
            <w:tcW w:w="4680" w:type="dxa"/>
          </w:tcPr>
          <w:p w14:paraId="042E5F6E" w14:textId="77777777" w:rsidR="007C4BA5" w:rsidRPr="00672B59" w:rsidRDefault="007C4BA5" w:rsidP="00296591">
            <w:pPr>
              <w:spacing w:line="239" w:lineRule="auto"/>
              <w:jc w:val="both"/>
              <w:rPr>
                <w:rFonts w:asciiTheme="minorHAnsi" w:hAnsiTheme="minorHAnsi" w:cstheme="minorHAnsi"/>
              </w:rPr>
            </w:pPr>
          </w:p>
          <w:p w14:paraId="020FB30A" w14:textId="77777777" w:rsidR="007C4BA5" w:rsidRPr="00672B59" w:rsidRDefault="007C4BA5" w:rsidP="00296591">
            <w:pPr>
              <w:spacing w:line="239" w:lineRule="auto"/>
              <w:jc w:val="both"/>
              <w:rPr>
                <w:rFonts w:asciiTheme="minorHAnsi" w:hAnsiTheme="minorHAnsi" w:cstheme="minorHAnsi"/>
              </w:rPr>
            </w:pPr>
            <w:r w:rsidRPr="00672B59">
              <w:rPr>
                <w:rFonts w:asciiTheme="minorHAnsi" w:hAnsiTheme="minorHAnsi" w:cstheme="minorHAnsi"/>
              </w:rPr>
              <w:t>Print Name:</w:t>
            </w:r>
            <w:r w:rsidRPr="00672B59">
              <w:rPr>
                <w:rFonts w:asciiTheme="minorHAnsi" w:hAnsiTheme="minorHAnsi" w:cstheme="minorHAnsi"/>
              </w:rPr>
              <w:tab/>
            </w:r>
            <w:r w:rsidRPr="00672B59">
              <w:rPr>
                <w:rFonts w:asciiTheme="minorHAnsi" w:hAnsiTheme="minorHAnsi" w:cstheme="minorHAnsi"/>
                <w:u w:val="single"/>
              </w:rPr>
              <w:tab/>
            </w:r>
            <w:r w:rsidRPr="00672B59">
              <w:rPr>
                <w:rFonts w:asciiTheme="minorHAnsi" w:hAnsiTheme="minorHAnsi" w:cstheme="minorHAnsi"/>
                <w:u w:val="single"/>
              </w:rPr>
              <w:tab/>
            </w:r>
            <w:r w:rsidRPr="00672B59">
              <w:rPr>
                <w:rFonts w:asciiTheme="minorHAnsi" w:hAnsiTheme="minorHAnsi" w:cstheme="minorHAnsi"/>
                <w:u w:val="single"/>
              </w:rPr>
              <w:tab/>
            </w:r>
            <w:r w:rsidRPr="00672B59">
              <w:rPr>
                <w:rFonts w:asciiTheme="minorHAnsi" w:hAnsiTheme="minorHAnsi" w:cstheme="minorHAnsi"/>
                <w:u w:val="single"/>
              </w:rPr>
              <w:tab/>
            </w:r>
          </w:p>
        </w:tc>
      </w:tr>
      <w:tr w:rsidR="007C4BA5" w:rsidRPr="001432DF" w14:paraId="61B0A4AB" w14:textId="77777777" w:rsidTr="00BC3E94">
        <w:tc>
          <w:tcPr>
            <w:tcW w:w="4680" w:type="dxa"/>
          </w:tcPr>
          <w:p w14:paraId="4EA7A5F0" w14:textId="77777777" w:rsidR="007C4BA5" w:rsidRPr="00672B59" w:rsidRDefault="007C4BA5" w:rsidP="00296591">
            <w:pPr>
              <w:spacing w:line="239" w:lineRule="auto"/>
              <w:jc w:val="both"/>
              <w:rPr>
                <w:rFonts w:asciiTheme="minorHAnsi" w:hAnsiTheme="minorHAnsi" w:cstheme="minorHAnsi"/>
              </w:rPr>
            </w:pPr>
          </w:p>
          <w:p w14:paraId="1095D06A" w14:textId="77777777" w:rsidR="007C4BA5" w:rsidRPr="00672B59" w:rsidRDefault="007C4BA5" w:rsidP="00296591">
            <w:pPr>
              <w:spacing w:line="239" w:lineRule="auto"/>
              <w:jc w:val="both"/>
              <w:rPr>
                <w:rFonts w:asciiTheme="minorHAnsi" w:hAnsiTheme="minorHAnsi" w:cstheme="minorHAnsi"/>
              </w:rPr>
            </w:pPr>
            <w:r w:rsidRPr="00672B59">
              <w:rPr>
                <w:rFonts w:asciiTheme="minorHAnsi" w:hAnsiTheme="minorHAnsi" w:cstheme="minorHAnsi"/>
              </w:rPr>
              <w:t>Title:</w:t>
            </w:r>
            <w:r w:rsidRPr="00672B59">
              <w:rPr>
                <w:rFonts w:asciiTheme="minorHAnsi" w:hAnsiTheme="minorHAnsi" w:cstheme="minorHAnsi"/>
              </w:rPr>
              <w:tab/>
            </w:r>
            <w:r w:rsidRPr="00672B59">
              <w:rPr>
                <w:rFonts w:asciiTheme="minorHAnsi" w:hAnsiTheme="minorHAnsi" w:cstheme="minorHAnsi"/>
                <w:u w:val="single"/>
              </w:rPr>
              <w:tab/>
            </w:r>
            <w:r w:rsidRPr="00672B59">
              <w:rPr>
                <w:rFonts w:asciiTheme="minorHAnsi" w:hAnsiTheme="minorHAnsi" w:cstheme="minorHAnsi"/>
                <w:u w:val="single"/>
              </w:rPr>
              <w:tab/>
            </w:r>
            <w:r w:rsidRPr="00672B59">
              <w:rPr>
                <w:rFonts w:asciiTheme="minorHAnsi" w:hAnsiTheme="minorHAnsi" w:cstheme="minorHAnsi"/>
                <w:u w:val="single"/>
              </w:rPr>
              <w:tab/>
            </w:r>
            <w:r w:rsidRPr="00672B59">
              <w:rPr>
                <w:rFonts w:asciiTheme="minorHAnsi" w:hAnsiTheme="minorHAnsi" w:cstheme="minorHAnsi"/>
                <w:u w:val="single"/>
              </w:rPr>
              <w:tab/>
            </w:r>
            <w:r w:rsidRPr="00672B59">
              <w:rPr>
                <w:rFonts w:asciiTheme="minorHAnsi" w:hAnsiTheme="minorHAnsi" w:cstheme="minorHAnsi"/>
              </w:rPr>
              <w:tab/>
            </w:r>
          </w:p>
        </w:tc>
        <w:tc>
          <w:tcPr>
            <w:tcW w:w="4680" w:type="dxa"/>
          </w:tcPr>
          <w:p w14:paraId="5E693F62" w14:textId="77777777" w:rsidR="007C4BA5" w:rsidRPr="00672B59" w:rsidRDefault="007C4BA5" w:rsidP="00296591">
            <w:pPr>
              <w:spacing w:line="239" w:lineRule="auto"/>
              <w:jc w:val="both"/>
              <w:rPr>
                <w:rFonts w:asciiTheme="minorHAnsi" w:hAnsiTheme="minorHAnsi" w:cstheme="minorHAnsi"/>
              </w:rPr>
            </w:pPr>
          </w:p>
          <w:p w14:paraId="06B17A62" w14:textId="77777777" w:rsidR="007C4BA5" w:rsidRPr="00672B59" w:rsidRDefault="007C4BA5" w:rsidP="00296591">
            <w:pPr>
              <w:spacing w:line="239" w:lineRule="auto"/>
              <w:jc w:val="both"/>
              <w:rPr>
                <w:rFonts w:asciiTheme="minorHAnsi" w:hAnsiTheme="minorHAnsi" w:cstheme="minorHAnsi"/>
              </w:rPr>
            </w:pPr>
            <w:r w:rsidRPr="00672B59">
              <w:rPr>
                <w:rFonts w:asciiTheme="minorHAnsi" w:hAnsiTheme="minorHAnsi" w:cstheme="minorHAnsi"/>
              </w:rPr>
              <w:t>Title:</w:t>
            </w:r>
            <w:r w:rsidRPr="00672B59">
              <w:rPr>
                <w:rFonts w:asciiTheme="minorHAnsi" w:hAnsiTheme="minorHAnsi" w:cstheme="minorHAnsi"/>
              </w:rPr>
              <w:tab/>
            </w:r>
            <w:r w:rsidRPr="00672B59">
              <w:rPr>
                <w:rFonts w:asciiTheme="minorHAnsi" w:hAnsiTheme="minorHAnsi" w:cstheme="minorHAnsi"/>
                <w:u w:val="single"/>
              </w:rPr>
              <w:tab/>
            </w:r>
            <w:r w:rsidRPr="00672B59">
              <w:rPr>
                <w:rFonts w:asciiTheme="minorHAnsi" w:hAnsiTheme="minorHAnsi" w:cstheme="minorHAnsi"/>
                <w:u w:val="single"/>
              </w:rPr>
              <w:tab/>
            </w:r>
            <w:r w:rsidRPr="00672B59">
              <w:rPr>
                <w:rFonts w:asciiTheme="minorHAnsi" w:hAnsiTheme="minorHAnsi" w:cstheme="minorHAnsi"/>
                <w:u w:val="single"/>
              </w:rPr>
              <w:tab/>
            </w:r>
            <w:r w:rsidRPr="00672B59">
              <w:rPr>
                <w:rFonts w:asciiTheme="minorHAnsi" w:hAnsiTheme="minorHAnsi" w:cstheme="minorHAnsi"/>
                <w:u w:val="single"/>
              </w:rPr>
              <w:tab/>
            </w:r>
            <w:r w:rsidRPr="00672B59">
              <w:rPr>
                <w:rFonts w:asciiTheme="minorHAnsi" w:hAnsiTheme="minorHAnsi" w:cstheme="minorHAnsi"/>
                <w:u w:val="single"/>
              </w:rPr>
              <w:tab/>
            </w:r>
          </w:p>
        </w:tc>
      </w:tr>
      <w:tr w:rsidR="007C4BA5" w:rsidRPr="001432DF" w14:paraId="01D89560" w14:textId="77777777" w:rsidTr="00BC3E94">
        <w:tc>
          <w:tcPr>
            <w:tcW w:w="4680" w:type="dxa"/>
          </w:tcPr>
          <w:p w14:paraId="50AA0E42" w14:textId="77777777" w:rsidR="007C4BA5" w:rsidRPr="00672B59" w:rsidRDefault="007C4BA5" w:rsidP="00296591">
            <w:pPr>
              <w:spacing w:line="239" w:lineRule="auto"/>
              <w:jc w:val="both"/>
              <w:rPr>
                <w:rFonts w:asciiTheme="minorHAnsi" w:hAnsiTheme="minorHAnsi" w:cstheme="minorHAnsi"/>
              </w:rPr>
            </w:pPr>
          </w:p>
          <w:p w14:paraId="26F1E786" w14:textId="77777777" w:rsidR="007C4BA5" w:rsidRPr="00672B59" w:rsidRDefault="007C4BA5" w:rsidP="00296591">
            <w:pPr>
              <w:spacing w:line="239" w:lineRule="auto"/>
              <w:jc w:val="both"/>
              <w:rPr>
                <w:rFonts w:asciiTheme="minorHAnsi" w:hAnsiTheme="minorHAnsi" w:cstheme="minorHAnsi"/>
              </w:rPr>
            </w:pPr>
            <w:r w:rsidRPr="00672B59">
              <w:rPr>
                <w:rFonts w:asciiTheme="minorHAnsi" w:hAnsiTheme="minorHAnsi" w:cstheme="minorHAnsi"/>
              </w:rPr>
              <w:t>Date:</w:t>
            </w:r>
            <w:r w:rsidRPr="00672B59">
              <w:rPr>
                <w:rFonts w:asciiTheme="minorHAnsi" w:hAnsiTheme="minorHAnsi" w:cstheme="minorHAnsi"/>
              </w:rPr>
              <w:tab/>
            </w:r>
            <w:r w:rsidRPr="00672B59">
              <w:rPr>
                <w:rFonts w:asciiTheme="minorHAnsi" w:hAnsiTheme="minorHAnsi" w:cstheme="minorHAnsi"/>
                <w:u w:val="single"/>
              </w:rPr>
              <w:tab/>
            </w:r>
            <w:r w:rsidRPr="00672B59">
              <w:rPr>
                <w:rFonts w:asciiTheme="minorHAnsi" w:hAnsiTheme="minorHAnsi" w:cstheme="minorHAnsi"/>
                <w:u w:val="single"/>
              </w:rPr>
              <w:tab/>
            </w:r>
            <w:r w:rsidRPr="00672B59">
              <w:rPr>
                <w:rFonts w:asciiTheme="minorHAnsi" w:hAnsiTheme="minorHAnsi" w:cstheme="minorHAnsi"/>
                <w:u w:val="single"/>
              </w:rPr>
              <w:tab/>
            </w:r>
            <w:r w:rsidRPr="00672B59">
              <w:rPr>
                <w:rFonts w:asciiTheme="minorHAnsi" w:hAnsiTheme="minorHAnsi" w:cstheme="minorHAnsi"/>
                <w:u w:val="single"/>
              </w:rPr>
              <w:tab/>
            </w:r>
            <w:r w:rsidRPr="00672B59">
              <w:rPr>
                <w:rFonts w:asciiTheme="minorHAnsi" w:hAnsiTheme="minorHAnsi" w:cstheme="minorHAnsi"/>
              </w:rPr>
              <w:tab/>
            </w:r>
          </w:p>
          <w:p w14:paraId="294BC896" w14:textId="77777777" w:rsidR="007C4BA5" w:rsidRPr="00672B59" w:rsidRDefault="007C4BA5" w:rsidP="00296591">
            <w:pPr>
              <w:spacing w:line="239" w:lineRule="auto"/>
              <w:jc w:val="both"/>
              <w:rPr>
                <w:rFonts w:asciiTheme="minorHAnsi" w:hAnsiTheme="minorHAnsi" w:cstheme="minorHAnsi"/>
              </w:rPr>
            </w:pPr>
          </w:p>
        </w:tc>
        <w:tc>
          <w:tcPr>
            <w:tcW w:w="4680" w:type="dxa"/>
          </w:tcPr>
          <w:p w14:paraId="5B5AF237" w14:textId="77777777" w:rsidR="007C4BA5" w:rsidRPr="00672B59" w:rsidRDefault="007C4BA5" w:rsidP="00296591">
            <w:pPr>
              <w:spacing w:line="239" w:lineRule="auto"/>
              <w:jc w:val="both"/>
              <w:rPr>
                <w:rFonts w:asciiTheme="minorHAnsi" w:hAnsiTheme="minorHAnsi" w:cstheme="minorHAnsi"/>
              </w:rPr>
            </w:pPr>
          </w:p>
          <w:p w14:paraId="4B0B0C02" w14:textId="77777777" w:rsidR="007C4BA5" w:rsidRPr="00672B59" w:rsidRDefault="007C4BA5" w:rsidP="00296591">
            <w:pPr>
              <w:spacing w:line="239" w:lineRule="auto"/>
              <w:jc w:val="both"/>
              <w:rPr>
                <w:rFonts w:asciiTheme="minorHAnsi" w:hAnsiTheme="minorHAnsi" w:cstheme="minorHAnsi"/>
              </w:rPr>
            </w:pPr>
            <w:r w:rsidRPr="00672B59">
              <w:rPr>
                <w:rFonts w:asciiTheme="minorHAnsi" w:hAnsiTheme="minorHAnsi" w:cstheme="minorHAnsi"/>
              </w:rPr>
              <w:t>Date:</w:t>
            </w:r>
            <w:r w:rsidRPr="00672B59">
              <w:rPr>
                <w:rFonts w:asciiTheme="minorHAnsi" w:hAnsiTheme="minorHAnsi" w:cstheme="minorHAnsi"/>
              </w:rPr>
              <w:tab/>
            </w:r>
            <w:r w:rsidRPr="00672B59">
              <w:rPr>
                <w:rFonts w:asciiTheme="minorHAnsi" w:hAnsiTheme="minorHAnsi" w:cstheme="minorHAnsi"/>
                <w:u w:val="single"/>
              </w:rPr>
              <w:tab/>
            </w:r>
            <w:r w:rsidRPr="00672B59">
              <w:rPr>
                <w:rFonts w:asciiTheme="minorHAnsi" w:hAnsiTheme="minorHAnsi" w:cstheme="minorHAnsi"/>
                <w:u w:val="single"/>
              </w:rPr>
              <w:tab/>
            </w:r>
            <w:r w:rsidRPr="00672B59">
              <w:rPr>
                <w:rFonts w:asciiTheme="minorHAnsi" w:hAnsiTheme="minorHAnsi" w:cstheme="minorHAnsi"/>
                <w:u w:val="single"/>
              </w:rPr>
              <w:tab/>
            </w:r>
            <w:r w:rsidRPr="00672B59">
              <w:rPr>
                <w:rFonts w:asciiTheme="minorHAnsi" w:hAnsiTheme="minorHAnsi" w:cstheme="minorHAnsi"/>
                <w:u w:val="single"/>
              </w:rPr>
              <w:tab/>
            </w:r>
            <w:r w:rsidRPr="00672B59">
              <w:rPr>
                <w:rFonts w:asciiTheme="minorHAnsi" w:hAnsiTheme="minorHAnsi" w:cstheme="minorHAnsi"/>
                <w:u w:val="single"/>
              </w:rPr>
              <w:tab/>
            </w:r>
          </w:p>
        </w:tc>
      </w:tr>
      <w:tr w:rsidR="007C4BA5" w:rsidRPr="001432DF" w14:paraId="2ABECA68" w14:textId="77777777" w:rsidTr="00BC3E94">
        <w:tc>
          <w:tcPr>
            <w:tcW w:w="4680" w:type="dxa"/>
          </w:tcPr>
          <w:p w14:paraId="6CE745E2" w14:textId="77777777" w:rsidR="007C4BA5" w:rsidRPr="00672B59" w:rsidRDefault="007C4BA5" w:rsidP="00911172">
            <w:pPr>
              <w:spacing w:line="239" w:lineRule="auto"/>
              <w:jc w:val="both"/>
              <w:rPr>
                <w:rFonts w:asciiTheme="minorHAnsi" w:hAnsiTheme="minorHAnsi" w:cstheme="minorHAnsi"/>
              </w:rPr>
            </w:pPr>
          </w:p>
        </w:tc>
        <w:tc>
          <w:tcPr>
            <w:tcW w:w="4680" w:type="dxa"/>
          </w:tcPr>
          <w:p w14:paraId="7F70F047" w14:textId="77777777" w:rsidR="007C4BA5" w:rsidRPr="00672B59" w:rsidRDefault="007C4BA5" w:rsidP="00296591">
            <w:pPr>
              <w:spacing w:line="239" w:lineRule="auto"/>
              <w:jc w:val="both"/>
              <w:rPr>
                <w:rFonts w:asciiTheme="minorHAnsi" w:hAnsiTheme="minorHAnsi" w:cstheme="minorHAnsi"/>
              </w:rPr>
            </w:pPr>
          </w:p>
        </w:tc>
      </w:tr>
    </w:tbl>
    <w:p w14:paraId="67B15B98" w14:textId="77777777" w:rsidR="00516C91" w:rsidRPr="00672B59" w:rsidRDefault="00516C91" w:rsidP="00296591">
      <w:pPr>
        <w:spacing w:line="239" w:lineRule="auto"/>
        <w:jc w:val="both"/>
        <w:rPr>
          <w:rFonts w:asciiTheme="minorHAnsi" w:hAnsiTheme="minorHAnsi" w:cstheme="minorHAnsi"/>
        </w:rPr>
      </w:pPr>
    </w:p>
    <w:p w14:paraId="52932D1C" w14:textId="09E5534E" w:rsidR="00D71250" w:rsidRPr="00672B59" w:rsidRDefault="00F7237D" w:rsidP="10D51AB7">
      <w:pPr>
        <w:spacing w:line="239" w:lineRule="auto"/>
        <w:jc w:val="center"/>
        <w:rPr>
          <w:rFonts w:asciiTheme="minorHAnsi" w:hAnsiTheme="minorHAnsi" w:cstheme="minorBidi"/>
          <w:b/>
          <w:bCs/>
        </w:rPr>
      </w:pPr>
      <w:r w:rsidRPr="10D51AB7">
        <w:rPr>
          <w:rFonts w:asciiTheme="minorHAnsi" w:hAnsiTheme="minorHAnsi" w:cstheme="minorBidi"/>
          <w:b/>
          <w:bCs/>
        </w:rPr>
        <w:br w:type="page"/>
      </w:r>
      <w:r w:rsidR="00FF7C8D" w:rsidRPr="10D51AB7">
        <w:rPr>
          <w:rFonts w:asciiTheme="minorHAnsi" w:hAnsiTheme="minorHAnsi" w:cstheme="minorBidi"/>
          <w:b/>
          <w:bCs/>
        </w:rPr>
        <w:t xml:space="preserve">ATTACHMENT </w:t>
      </w:r>
      <w:r w:rsidR="50BA4D4E" w:rsidRPr="10D51AB7">
        <w:rPr>
          <w:rFonts w:asciiTheme="minorHAnsi" w:hAnsiTheme="minorHAnsi" w:cstheme="minorBidi"/>
          <w:b/>
          <w:bCs/>
        </w:rPr>
        <w:t>A</w:t>
      </w:r>
    </w:p>
    <w:p w14:paraId="73366E60" w14:textId="77777777" w:rsidR="00D71250" w:rsidRPr="00672B59" w:rsidRDefault="00D71250" w:rsidP="00FF7C8D">
      <w:pPr>
        <w:spacing w:line="239" w:lineRule="auto"/>
        <w:jc w:val="center"/>
        <w:rPr>
          <w:rFonts w:asciiTheme="minorHAnsi" w:hAnsiTheme="minorHAnsi" w:cstheme="minorHAnsi"/>
          <w:b/>
        </w:rPr>
      </w:pPr>
    </w:p>
    <w:p w14:paraId="0A354599" w14:textId="71082C7E" w:rsidR="00FF7C8D" w:rsidRPr="00672B59" w:rsidRDefault="007518E4" w:rsidP="00FF7C8D">
      <w:pPr>
        <w:spacing w:line="239" w:lineRule="auto"/>
        <w:jc w:val="center"/>
        <w:rPr>
          <w:rFonts w:asciiTheme="minorHAnsi" w:hAnsiTheme="minorHAnsi" w:cstheme="minorHAnsi"/>
          <w:b/>
        </w:rPr>
      </w:pPr>
      <w:r w:rsidRPr="00672B59">
        <w:rPr>
          <w:rFonts w:asciiTheme="minorHAnsi" w:hAnsiTheme="minorHAnsi" w:cstheme="minorHAnsi"/>
          <w:b/>
        </w:rPr>
        <w:t>Statement of Work</w:t>
      </w:r>
    </w:p>
    <w:p w14:paraId="38BBC7A3" w14:textId="77777777" w:rsidR="00FF7C8D" w:rsidRPr="00672B59" w:rsidRDefault="00FF7C8D" w:rsidP="00F9795B">
      <w:pPr>
        <w:spacing w:line="239" w:lineRule="auto"/>
        <w:jc w:val="both"/>
        <w:rPr>
          <w:rFonts w:asciiTheme="minorHAnsi" w:hAnsiTheme="minorHAnsi" w:cstheme="minorHAnsi"/>
        </w:rPr>
      </w:pPr>
    </w:p>
    <w:p w14:paraId="16E695E1" w14:textId="77777777" w:rsidR="00C331B4" w:rsidRPr="00672B59" w:rsidDel="00201EC2" w:rsidRDefault="00201EC2" w:rsidP="00F9795B">
      <w:pPr>
        <w:spacing w:line="239" w:lineRule="auto"/>
        <w:jc w:val="both"/>
        <w:rPr>
          <w:rFonts w:asciiTheme="minorHAnsi" w:hAnsiTheme="minorHAnsi" w:cstheme="minorHAnsi"/>
          <w:i/>
        </w:rPr>
      </w:pPr>
      <w:r w:rsidRPr="00672B59" w:rsidDel="00201EC2">
        <w:rPr>
          <w:rFonts w:asciiTheme="minorHAnsi" w:hAnsiTheme="minorHAnsi" w:cstheme="minorHAnsi"/>
          <w:i/>
        </w:rPr>
        <w:t xml:space="preserve"> </w:t>
      </w:r>
    </w:p>
    <w:p w14:paraId="27108E2A" w14:textId="3AEDE296" w:rsidR="00D71250" w:rsidRPr="00672B59" w:rsidRDefault="0034315B" w:rsidP="10D51AB7">
      <w:pPr>
        <w:pStyle w:val="BBScheduleTitle"/>
        <w:rPr>
          <w:rFonts w:asciiTheme="minorHAnsi" w:hAnsiTheme="minorHAnsi" w:cstheme="minorBidi"/>
          <w:sz w:val="24"/>
          <w:szCs w:val="24"/>
        </w:rPr>
      </w:pPr>
      <w:r w:rsidRPr="10D51AB7">
        <w:rPr>
          <w:rFonts w:asciiTheme="minorHAnsi" w:hAnsiTheme="minorHAnsi" w:cstheme="minorBidi"/>
          <w:sz w:val="24"/>
          <w:szCs w:val="24"/>
        </w:rPr>
        <w:t>A</w:t>
      </w:r>
      <w:r w:rsidR="00D71250" w:rsidRPr="10D51AB7">
        <w:rPr>
          <w:rFonts w:asciiTheme="minorHAnsi" w:hAnsiTheme="minorHAnsi" w:cstheme="minorBidi"/>
          <w:sz w:val="24"/>
          <w:szCs w:val="24"/>
        </w:rPr>
        <w:t xml:space="preserve">TTACHMENT </w:t>
      </w:r>
      <w:r w:rsidR="3AA86B3F" w:rsidRPr="10D51AB7">
        <w:rPr>
          <w:rFonts w:asciiTheme="minorHAnsi" w:hAnsiTheme="minorHAnsi" w:cstheme="minorBidi"/>
          <w:sz w:val="24"/>
          <w:szCs w:val="24"/>
        </w:rPr>
        <w:t>B</w:t>
      </w:r>
    </w:p>
    <w:p w14:paraId="412AA84A" w14:textId="77777777" w:rsidR="00D17197" w:rsidRPr="00672B59" w:rsidRDefault="00D17197" w:rsidP="00C92DDD">
      <w:pPr>
        <w:pStyle w:val="BBScheduleSub-title"/>
        <w:rPr>
          <w:rFonts w:asciiTheme="minorHAnsi" w:hAnsiTheme="minorHAnsi" w:cstheme="minorHAnsi"/>
          <w:sz w:val="24"/>
          <w:szCs w:val="24"/>
        </w:rPr>
      </w:pPr>
      <w:r w:rsidRPr="00672B59">
        <w:rPr>
          <w:rFonts w:asciiTheme="minorHAnsi" w:hAnsiTheme="minorHAnsi" w:cstheme="minorHAnsi"/>
          <w:sz w:val="24"/>
          <w:szCs w:val="24"/>
        </w:rPr>
        <w:t>Budget and Payment Schedule</w:t>
      </w:r>
    </w:p>
    <w:p w14:paraId="3095B2C1" w14:textId="77777777" w:rsidR="00911172" w:rsidRPr="00672B59" w:rsidRDefault="00911172" w:rsidP="00911172">
      <w:pPr>
        <w:rPr>
          <w:rFonts w:asciiTheme="minorHAnsi" w:hAnsiTheme="minorHAnsi" w:cstheme="minorHAnsi"/>
        </w:rPr>
      </w:pPr>
    </w:p>
    <w:p w14:paraId="79F75B1E" w14:textId="5BFE4D1B" w:rsidR="00FF7C8D" w:rsidRPr="00672B59" w:rsidRDefault="00F7237D" w:rsidP="00F7237D">
      <w:pPr>
        <w:pStyle w:val="BodyText"/>
        <w:jc w:val="center"/>
        <w:rPr>
          <w:rFonts w:asciiTheme="minorHAnsi" w:eastAsia="Calibri" w:hAnsiTheme="minorHAnsi" w:cstheme="minorHAnsi"/>
          <w:b/>
          <w:color w:val="auto"/>
          <w:sz w:val="24"/>
          <w:szCs w:val="24"/>
          <w:lang w:val="en-GB"/>
        </w:rPr>
      </w:pPr>
      <w:r w:rsidRPr="00672B59">
        <w:rPr>
          <w:rFonts w:asciiTheme="minorHAnsi" w:hAnsiTheme="minorHAnsi" w:cstheme="minorHAnsi"/>
          <w:b/>
          <w:bCs/>
          <w:color w:val="auto"/>
          <w:sz w:val="24"/>
          <w:szCs w:val="24"/>
        </w:rPr>
        <w:t>R</w:t>
      </w:r>
      <w:proofErr w:type="spellStart"/>
      <w:r w:rsidRPr="00672B59">
        <w:rPr>
          <w:rFonts w:asciiTheme="minorHAnsi" w:eastAsia="Calibri" w:hAnsiTheme="minorHAnsi" w:cstheme="minorHAnsi"/>
          <w:b/>
          <w:color w:val="auto"/>
          <w:sz w:val="24"/>
          <w:szCs w:val="24"/>
          <w:lang w:val="en-GB"/>
        </w:rPr>
        <w:t>eserved</w:t>
      </w:r>
      <w:proofErr w:type="spellEnd"/>
    </w:p>
    <w:p w14:paraId="700A8D2B" w14:textId="77777777" w:rsidR="00B43A20" w:rsidRPr="00B43A20" w:rsidRDefault="00B43A20" w:rsidP="00B43A20">
      <w:pPr>
        <w:jc w:val="both"/>
        <w:rPr>
          <w:rFonts w:asciiTheme="minorHAnsi" w:hAnsiTheme="minorHAnsi" w:cstheme="minorHAnsi"/>
          <w:b/>
          <w:i/>
          <w:highlight w:val="yellow"/>
        </w:rPr>
      </w:pPr>
    </w:p>
    <w:p w14:paraId="45E0E4B7" w14:textId="77777777" w:rsidR="00B43A20" w:rsidRPr="00672B59" w:rsidRDefault="00B43A20" w:rsidP="00F7237D">
      <w:pPr>
        <w:pStyle w:val="BodyText"/>
        <w:jc w:val="center"/>
        <w:rPr>
          <w:rFonts w:asciiTheme="minorHAnsi" w:eastAsia="Calibri" w:hAnsiTheme="minorHAnsi" w:cstheme="minorHAnsi"/>
          <w:b/>
          <w:color w:val="auto"/>
          <w:sz w:val="24"/>
          <w:szCs w:val="24"/>
          <w:lang w:val="en-GB"/>
        </w:rPr>
      </w:pPr>
    </w:p>
    <w:p w14:paraId="754EA7A1" w14:textId="77777777" w:rsidR="00B43A20" w:rsidRPr="00672B59" w:rsidRDefault="00B43A20" w:rsidP="00727735">
      <w:pPr>
        <w:jc w:val="center"/>
        <w:rPr>
          <w:rFonts w:asciiTheme="minorHAnsi" w:hAnsiTheme="minorHAnsi" w:cstheme="minorHAnsi"/>
          <w:sz w:val="20"/>
        </w:rPr>
      </w:pPr>
      <w:r w:rsidRPr="00672B59">
        <w:rPr>
          <w:rFonts w:asciiTheme="minorHAnsi" w:hAnsiTheme="minorHAnsi" w:cstheme="minorHAnsi"/>
          <w:sz w:val="20"/>
        </w:rPr>
        <w:t>*Price List above is a ceiling value.  Rates may be negotiated and agreed by the Parties in the Task Order</w:t>
      </w:r>
    </w:p>
    <w:p w14:paraId="2650A6CF" w14:textId="77777777" w:rsidR="00B43A20" w:rsidRPr="00672B59" w:rsidRDefault="00B43A20" w:rsidP="00F7237D">
      <w:pPr>
        <w:pStyle w:val="BodyText"/>
        <w:jc w:val="center"/>
        <w:rPr>
          <w:rFonts w:asciiTheme="minorHAnsi" w:hAnsiTheme="minorHAnsi" w:cstheme="minorHAnsi"/>
          <w:b/>
          <w:bCs/>
          <w:color w:val="auto"/>
          <w:sz w:val="24"/>
          <w:szCs w:val="24"/>
        </w:rPr>
      </w:pPr>
    </w:p>
    <w:sectPr w:rsidR="00B43A20" w:rsidRPr="00672B59" w:rsidSect="00573C2E">
      <w:headerReference w:type="default" r:id="rId12"/>
      <w:footerReference w:type="default" r:id="rId13"/>
      <w:pgSz w:w="12240" w:h="15840" w:code="1"/>
      <w:pgMar w:top="1440" w:right="1440" w:bottom="1440" w:left="1440" w:header="1368"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289D3" w14:textId="77777777" w:rsidR="002C304B" w:rsidRDefault="002C304B">
      <w:r>
        <w:separator/>
      </w:r>
    </w:p>
  </w:endnote>
  <w:endnote w:type="continuationSeparator" w:id="0">
    <w:p w14:paraId="171DA486" w14:textId="77777777" w:rsidR="002C304B" w:rsidRDefault="002C304B">
      <w:r>
        <w:continuationSeparator/>
      </w:r>
    </w:p>
  </w:endnote>
  <w:endnote w:type="continuationNotice" w:id="1">
    <w:p w14:paraId="38AED493" w14:textId="77777777" w:rsidR="002C304B" w:rsidRDefault="002C30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8E234" w14:textId="41A7E99A" w:rsidR="00F7237D" w:rsidRPr="007C4BA5" w:rsidRDefault="00F7237D" w:rsidP="00F7237D">
    <w:pPr>
      <w:pStyle w:val="Footer"/>
      <w:tabs>
        <w:tab w:val="clear" w:pos="4320"/>
        <w:tab w:val="clear" w:pos="8640"/>
        <w:tab w:val="right" w:pos="4230"/>
      </w:tabs>
      <w:jc w:val="both"/>
      <w:rPr>
        <w:i/>
        <w:sz w:val="20"/>
      </w:rPr>
    </w:pPr>
    <w:r>
      <w:rPr>
        <w:rStyle w:val="PageNumber"/>
        <w:i/>
        <w:sz w:val="20"/>
      </w:rPr>
      <w:t>Master</w:t>
    </w:r>
    <w:r w:rsidR="00024571" w:rsidRPr="00296591">
      <w:rPr>
        <w:rStyle w:val="PageNumber"/>
        <w:i/>
        <w:sz w:val="20"/>
      </w:rPr>
      <w:t xml:space="preserve"> Services </w:t>
    </w:r>
    <w:proofErr w:type="spellStart"/>
    <w:r w:rsidR="00024571" w:rsidRPr="00296591">
      <w:rPr>
        <w:rStyle w:val="PageNumber"/>
        <w:i/>
        <w:sz w:val="20"/>
      </w:rPr>
      <w:t>Agmt</w:t>
    </w:r>
    <w:proofErr w:type="spellEnd"/>
    <w:r w:rsidR="00024571" w:rsidRPr="00296591">
      <w:rPr>
        <w:rStyle w:val="PageNumber"/>
        <w:i/>
        <w:sz w:val="20"/>
      </w:rPr>
      <w:t xml:space="preserve"> </w:t>
    </w:r>
    <w:r w:rsidR="00024571">
      <w:rPr>
        <w:i/>
        <w:sz w:val="20"/>
      </w:rPr>
      <w:t>US</w:t>
    </w:r>
    <w:r>
      <w:rPr>
        <w:i/>
        <w:sz w:val="20"/>
      </w:rPr>
      <w:tab/>
    </w:r>
    <w:r>
      <w:rPr>
        <w:i/>
        <w:sz w:val="20"/>
      </w:rPr>
      <w:tab/>
    </w:r>
    <w:r w:rsidR="00024571">
      <w:rPr>
        <w:rStyle w:val="PageNumber"/>
      </w:rPr>
      <w:fldChar w:fldCharType="begin"/>
    </w:r>
    <w:r w:rsidR="00024571">
      <w:rPr>
        <w:rStyle w:val="PageNumber"/>
      </w:rPr>
      <w:instrText xml:space="preserve"> PAGE </w:instrText>
    </w:r>
    <w:r w:rsidR="00024571">
      <w:rPr>
        <w:rStyle w:val="PageNumber"/>
      </w:rPr>
      <w:fldChar w:fldCharType="separate"/>
    </w:r>
    <w:r w:rsidR="00024571">
      <w:rPr>
        <w:rStyle w:val="PageNumber"/>
        <w:noProof/>
      </w:rPr>
      <w:t>17</w:t>
    </w:r>
    <w:r w:rsidR="00024571">
      <w:rPr>
        <w:rStyle w:val="PageNumber"/>
      </w:rPr>
      <w:fldChar w:fldCharType="end"/>
    </w:r>
    <w:r w:rsidR="00024571">
      <w:rPr>
        <w:rStyle w:val="PageNumber"/>
        <w:i/>
      </w:rPr>
      <w:tab/>
    </w:r>
    <w:r>
      <w:rPr>
        <w:rStyle w:val="PageNumber"/>
        <w:i/>
      </w:rPr>
      <w:tab/>
    </w:r>
    <w:r>
      <w:rPr>
        <w:rStyle w:val="PageNumber"/>
        <w:i/>
      </w:rPr>
      <w:tab/>
    </w:r>
    <w:r>
      <w:rPr>
        <w:rStyle w:val="PageNumber"/>
        <w:i/>
      </w:rPr>
      <w:tab/>
    </w:r>
    <w:r>
      <w:rPr>
        <w:i/>
        <w:sz w:val="20"/>
      </w:rPr>
      <w:fldChar w:fldCharType="begin"/>
    </w:r>
    <w:r>
      <w:rPr>
        <w:i/>
        <w:sz w:val="20"/>
      </w:rPr>
      <w:instrText xml:space="preserve"> DATE \@ "MMMM d, yyyy" </w:instrText>
    </w:r>
    <w:r>
      <w:rPr>
        <w:i/>
        <w:sz w:val="20"/>
      </w:rPr>
      <w:fldChar w:fldCharType="separate"/>
    </w:r>
    <w:r w:rsidR="005736C7">
      <w:rPr>
        <w:i/>
        <w:noProof/>
        <w:sz w:val="20"/>
      </w:rPr>
      <w:t>November 16, 2020</w:t>
    </w:r>
    <w:r>
      <w:rPr>
        <w:i/>
        <w:sz w:val="20"/>
      </w:rPr>
      <w:fldChar w:fldCharType="end"/>
    </w:r>
  </w:p>
  <w:p w14:paraId="08BDF89E" w14:textId="3B2AB3A4" w:rsidR="00024571" w:rsidRDefault="00024571" w:rsidP="00F7237D">
    <w:pPr>
      <w:pStyle w:val="Footer"/>
      <w:tabs>
        <w:tab w:val="clear" w:pos="4320"/>
        <w:tab w:val="clear" w:pos="8640"/>
        <w:tab w:val="center" w:pos="4680"/>
        <w:tab w:val="right" w:pos="9360"/>
      </w:tabs>
      <w:jc w:val="center"/>
      <w:rPr>
        <w:rStyle w:val="PageNumber"/>
        <w:i/>
      </w:rPr>
    </w:pPr>
    <w:r>
      <w:rPr>
        <w:rStyle w:val="PageNumber"/>
        <w:i/>
      </w:rPr>
      <w:t>CONFIDENTIA</w:t>
    </w:r>
    <w:r w:rsidR="00F7237D">
      <w:rPr>
        <w:rStyle w:val="PageNumber"/>
        <w:i/>
      </w:rPr>
      <w:t>L &amp; PROPRIETARY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105D9" w14:textId="77777777" w:rsidR="002C304B" w:rsidRDefault="002C304B">
      <w:r>
        <w:separator/>
      </w:r>
    </w:p>
  </w:footnote>
  <w:footnote w:type="continuationSeparator" w:id="0">
    <w:p w14:paraId="1D79D6CD" w14:textId="77777777" w:rsidR="002C304B" w:rsidRDefault="002C304B">
      <w:r>
        <w:continuationSeparator/>
      </w:r>
    </w:p>
  </w:footnote>
  <w:footnote w:type="continuationNotice" w:id="1">
    <w:p w14:paraId="2EA273E3" w14:textId="77777777" w:rsidR="002C304B" w:rsidRDefault="002C30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1D9F2" w14:textId="191CAFC9" w:rsidR="00F7237D" w:rsidRDefault="00DC1E67">
    <w:pPr>
      <w:pStyle w:val="Header"/>
    </w:pPr>
    <w:r>
      <w:rPr>
        <w:noProof/>
      </w:rPr>
      <w:drawing>
        <wp:anchor distT="0" distB="0" distL="114300" distR="114300" simplePos="0" relativeHeight="251658240" behindDoc="0" locked="0" layoutInCell="1" allowOverlap="1" wp14:anchorId="0D4E993E" wp14:editId="57DECAF3">
          <wp:simplePos x="0" y="0"/>
          <wp:positionH relativeFrom="column">
            <wp:posOffset>2540</wp:posOffset>
          </wp:positionH>
          <wp:positionV relativeFrom="paragraph">
            <wp:posOffset>-532130</wp:posOffset>
          </wp:positionV>
          <wp:extent cx="2299335" cy="580390"/>
          <wp:effectExtent l="0" t="0" r="0" b="0"/>
          <wp:wrapNone/>
          <wp:docPr id="1" name="Picture 2" descr="https://www.fhiclinical.com/wp-content/uploads/2019/03/Logo_FHIC_We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hiclinical.com/wp-content/uploads/2019/03/Logo_FHIC_Web-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933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289D"/>
    <w:multiLevelType w:val="singleLevel"/>
    <w:tmpl w:val="04090001"/>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2" w15:restartNumberingAfterBreak="0">
    <w:nsid w:val="04100B3D"/>
    <w:multiLevelType w:val="hybridMultilevel"/>
    <w:tmpl w:val="04090001"/>
    <w:lvl w:ilvl="0" w:tplc="DA9624F6">
      <w:start w:val="1"/>
      <w:numFmt w:val="bullet"/>
      <w:lvlText w:val=""/>
      <w:lvlJc w:val="left"/>
      <w:pPr>
        <w:tabs>
          <w:tab w:val="num" w:pos="360"/>
        </w:tabs>
        <w:ind w:left="360" w:hanging="360"/>
      </w:pPr>
      <w:rPr>
        <w:rFonts w:ascii="Symbol" w:hAnsi="Symbol" w:hint="default"/>
      </w:rPr>
    </w:lvl>
    <w:lvl w:ilvl="1" w:tplc="7CD69F9E">
      <w:numFmt w:val="decimal"/>
      <w:lvlText w:val=""/>
      <w:lvlJc w:val="left"/>
    </w:lvl>
    <w:lvl w:ilvl="2" w:tplc="164E215C">
      <w:numFmt w:val="decimal"/>
      <w:lvlText w:val=""/>
      <w:lvlJc w:val="left"/>
    </w:lvl>
    <w:lvl w:ilvl="3" w:tplc="37DA1CDE">
      <w:numFmt w:val="decimal"/>
      <w:lvlText w:val=""/>
      <w:lvlJc w:val="left"/>
    </w:lvl>
    <w:lvl w:ilvl="4" w:tplc="EFC4C7BC">
      <w:numFmt w:val="decimal"/>
      <w:lvlText w:val=""/>
      <w:lvlJc w:val="left"/>
    </w:lvl>
    <w:lvl w:ilvl="5" w:tplc="FF027BAE">
      <w:numFmt w:val="decimal"/>
      <w:lvlText w:val=""/>
      <w:lvlJc w:val="left"/>
    </w:lvl>
    <w:lvl w:ilvl="6" w:tplc="665A2490">
      <w:numFmt w:val="decimal"/>
      <w:lvlText w:val=""/>
      <w:lvlJc w:val="left"/>
    </w:lvl>
    <w:lvl w:ilvl="7" w:tplc="15FE3630">
      <w:numFmt w:val="decimal"/>
      <w:lvlText w:val=""/>
      <w:lvlJc w:val="left"/>
    </w:lvl>
    <w:lvl w:ilvl="8" w:tplc="47749634">
      <w:numFmt w:val="decimal"/>
      <w:lvlText w:val=""/>
      <w:lvlJc w:val="left"/>
    </w:lvl>
  </w:abstractNum>
  <w:abstractNum w:abstractNumId="3" w15:restartNumberingAfterBreak="0">
    <w:nsid w:val="046A13A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8B362C1"/>
    <w:multiLevelType w:val="hybridMultilevel"/>
    <w:tmpl w:val="813A12B6"/>
    <w:lvl w:ilvl="0" w:tplc="1FF6668C">
      <w:start w:val="233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D3BE3"/>
    <w:multiLevelType w:val="hybridMultilevel"/>
    <w:tmpl w:val="CFB2723C"/>
    <w:lvl w:ilvl="0" w:tplc="CC2A1E5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EE5590"/>
    <w:multiLevelType w:val="hybridMultilevel"/>
    <w:tmpl w:val="26FCFA84"/>
    <w:lvl w:ilvl="0" w:tplc="FEB880D6">
      <w:numFmt w:val="bullet"/>
      <w:lvlText w:val="•"/>
      <w:lvlJc w:val="left"/>
      <w:pPr>
        <w:ind w:left="1080" w:hanging="360"/>
      </w:pPr>
      <w:rPr>
        <w:rFonts w:ascii="Georgia" w:eastAsia="Calibri" w:hAnsi="Georgi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420AF5"/>
    <w:multiLevelType w:val="hybridMultilevel"/>
    <w:tmpl w:val="04090007"/>
    <w:lvl w:ilvl="0" w:tplc="37B8EB8C">
      <w:start w:val="1"/>
      <w:numFmt w:val="bullet"/>
      <w:lvlText w:val=""/>
      <w:lvlJc w:val="left"/>
      <w:pPr>
        <w:tabs>
          <w:tab w:val="num" w:pos="360"/>
        </w:tabs>
        <w:ind w:left="360" w:hanging="360"/>
      </w:pPr>
      <w:rPr>
        <w:rFonts w:ascii="Wingdings" w:hAnsi="Wingdings" w:hint="default"/>
        <w:sz w:val="16"/>
      </w:rPr>
    </w:lvl>
    <w:lvl w:ilvl="1" w:tplc="FB88263A">
      <w:numFmt w:val="decimal"/>
      <w:lvlText w:val=""/>
      <w:lvlJc w:val="left"/>
    </w:lvl>
    <w:lvl w:ilvl="2" w:tplc="DA047F56">
      <w:numFmt w:val="decimal"/>
      <w:lvlText w:val=""/>
      <w:lvlJc w:val="left"/>
    </w:lvl>
    <w:lvl w:ilvl="3" w:tplc="9B6CF392">
      <w:numFmt w:val="decimal"/>
      <w:lvlText w:val=""/>
      <w:lvlJc w:val="left"/>
    </w:lvl>
    <w:lvl w:ilvl="4" w:tplc="EA50C544">
      <w:numFmt w:val="decimal"/>
      <w:lvlText w:val=""/>
      <w:lvlJc w:val="left"/>
    </w:lvl>
    <w:lvl w:ilvl="5" w:tplc="5C92B224">
      <w:numFmt w:val="decimal"/>
      <w:lvlText w:val=""/>
      <w:lvlJc w:val="left"/>
    </w:lvl>
    <w:lvl w:ilvl="6" w:tplc="B1F45CDC">
      <w:numFmt w:val="decimal"/>
      <w:lvlText w:val=""/>
      <w:lvlJc w:val="left"/>
    </w:lvl>
    <w:lvl w:ilvl="7" w:tplc="BB682608">
      <w:numFmt w:val="decimal"/>
      <w:lvlText w:val=""/>
      <w:lvlJc w:val="left"/>
    </w:lvl>
    <w:lvl w:ilvl="8" w:tplc="4C1083BC">
      <w:numFmt w:val="decimal"/>
      <w:lvlText w:val=""/>
      <w:lvlJc w:val="left"/>
    </w:lvl>
  </w:abstractNum>
  <w:abstractNum w:abstractNumId="8" w15:restartNumberingAfterBreak="0">
    <w:nsid w:val="133C27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7F5AFE"/>
    <w:multiLevelType w:val="hybridMultilevel"/>
    <w:tmpl w:val="2E84F8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D037FC"/>
    <w:multiLevelType w:val="multilevel"/>
    <w:tmpl w:val="C0AAD7FC"/>
    <w:lvl w:ilvl="0">
      <w:start w:val="23"/>
      <w:numFmt w:val="decimal"/>
      <w:lvlText w:val="%1.0"/>
      <w:lvlJc w:val="left"/>
      <w:pPr>
        <w:tabs>
          <w:tab w:val="num" w:pos="720"/>
        </w:tabs>
        <w:ind w:left="720" w:hanging="660"/>
      </w:pPr>
      <w:rPr>
        <w:rFonts w:hint="default"/>
      </w:rPr>
    </w:lvl>
    <w:lvl w:ilvl="1">
      <w:start w:val="1"/>
      <w:numFmt w:val="decimal"/>
      <w:lvlText w:val="%1.%2"/>
      <w:lvlJc w:val="left"/>
      <w:pPr>
        <w:tabs>
          <w:tab w:val="num" w:pos="1440"/>
        </w:tabs>
        <w:ind w:left="1440" w:hanging="660"/>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2940"/>
        </w:tabs>
        <w:ind w:left="2940"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40"/>
        </w:tabs>
        <w:ind w:left="4740" w:hanging="1080"/>
      </w:pPr>
      <w:rPr>
        <w:rFonts w:hint="default"/>
      </w:rPr>
    </w:lvl>
    <w:lvl w:ilvl="6">
      <w:start w:val="1"/>
      <w:numFmt w:val="decimal"/>
      <w:lvlText w:val="%1.%2.%3.%4.%5.%6.%7"/>
      <w:lvlJc w:val="left"/>
      <w:pPr>
        <w:tabs>
          <w:tab w:val="num" w:pos="5820"/>
        </w:tabs>
        <w:ind w:left="5820" w:hanging="1440"/>
      </w:pPr>
      <w:rPr>
        <w:rFonts w:hint="default"/>
      </w:rPr>
    </w:lvl>
    <w:lvl w:ilvl="7">
      <w:start w:val="1"/>
      <w:numFmt w:val="decimal"/>
      <w:lvlText w:val="%1.%2.%3.%4.%5.%6.%7.%8"/>
      <w:lvlJc w:val="left"/>
      <w:pPr>
        <w:tabs>
          <w:tab w:val="num" w:pos="6540"/>
        </w:tabs>
        <w:ind w:left="6540" w:hanging="1440"/>
      </w:pPr>
      <w:rPr>
        <w:rFonts w:hint="default"/>
      </w:rPr>
    </w:lvl>
    <w:lvl w:ilvl="8">
      <w:start w:val="1"/>
      <w:numFmt w:val="decimal"/>
      <w:lvlText w:val="%1.%2.%3.%4.%5.%6.%7.%8.%9"/>
      <w:lvlJc w:val="left"/>
      <w:pPr>
        <w:tabs>
          <w:tab w:val="num" w:pos="7620"/>
        </w:tabs>
        <w:ind w:left="7620" w:hanging="1800"/>
      </w:pPr>
      <w:rPr>
        <w:rFonts w:hint="default"/>
      </w:rPr>
    </w:lvl>
  </w:abstractNum>
  <w:abstractNum w:abstractNumId="11" w15:restartNumberingAfterBreak="0">
    <w:nsid w:val="1D5801D6"/>
    <w:multiLevelType w:val="hybridMultilevel"/>
    <w:tmpl w:val="45FA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5971AE"/>
    <w:multiLevelType w:val="singleLevel"/>
    <w:tmpl w:val="F2008D94"/>
    <w:lvl w:ilvl="0">
      <w:start w:val="4"/>
      <w:numFmt w:val="decimal"/>
      <w:lvlText w:val="%1."/>
      <w:lvlJc w:val="left"/>
      <w:pPr>
        <w:tabs>
          <w:tab w:val="num" w:pos="720"/>
        </w:tabs>
        <w:ind w:left="720" w:hanging="720"/>
      </w:pPr>
      <w:rPr>
        <w:rFonts w:hint="default"/>
      </w:rPr>
    </w:lvl>
  </w:abstractNum>
  <w:abstractNum w:abstractNumId="13" w15:restartNumberingAfterBreak="0">
    <w:nsid w:val="248A6895"/>
    <w:multiLevelType w:val="multilevel"/>
    <w:tmpl w:val="CE54F8E2"/>
    <w:lvl w:ilvl="0">
      <w:start w:val="1"/>
      <w:numFmt w:val="decimal"/>
      <w:lvlText w:val="%1."/>
      <w:lvlJc w:val="left"/>
      <w:pPr>
        <w:tabs>
          <w:tab w:val="num" w:pos="720"/>
        </w:tabs>
        <w:ind w:left="720" w:hanging="72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FB1D01"/>
    <w:multiLevelType w:val="hybridMultilevel"/>
    <w:tmpl w:val="C35EA6A0"/>
    <w:lvl w:ilvl="0" w:tplc="B80E615E">
      <w:start w:val="1"/>
      <w:numFmt w:val="decimal"/>
      <w:lvlText w:val="%1."/>
      <w:lvlJc w:val="left"/>
      <w:pPr>
        <w:tabs>
          <w:tab w:val="num" w:pos="1440"/>
        </w:tabs>
        <w:ind w:left="1440" w:hanging="720"/>
      </w:pPr>
      <w:rPr>
        <w:rFonts w:hint="default"/>
        <w:b/>
      </w:rPr>
    </w:lvl>
    <w:lvl w:ilvl="1" w:tplc="AD984442">
      <w:start w:val="1"/>
      <w:numFmt w:val="decimal"/>
      <w:lvlText w:val="%1.%2"/>
      <w:lvlJc w:val="left"/>
      <w:pPr>
        <w:tabs>
          <w:tab w:val="num" w:pos="1440"/>
        </w:tabs>
        <w:ind w:left="1440" w:hanging="720"/>
      </w:pPr>
      <w:rPr>
        <w:rFonts w:hint="default"/>
      </w:rPr>
    </w:lvl>
    <w:lvl w:ilvl="2" w:tplc="1F5C654C">
      <w:start w:val="1"/>
      <w:numFmt w:val="decimal"/>
      <w:lvlText w:val="%1.%2.%3"/>
      <w:lvlJc w:val="left"/>
      <w:pPr>
        <w:tabs>
          <w:tab w:val="num" w:pos="2160"/>
        </w:tabs>
        <w:ind w:left="2160" w:hanging="720"/>
      </w:pPr>
      <w:rPr>
        <w:rFonts w:hint="default"/>
      </w:rPr>
    </w:lvl>
    <w:lvl w:ilvl="3" w:tplc="76D8B300">
      <w:start w:val="1"/>
      <w:numFmt w:val="decimal"/>
      <w:lvlText w:val="%1.%2.%3.%4"/>
      <w:lvlJc w:val="left"/>
      <w:pPr>
        <w:tabs>
          <w:tab w:val="num" w:pos="2880"/>
        </w:tabs>
        <w:ind w:left="2880" w:hanging="720"/>
      </w:pPr>
      <w:rPr>
        <w:rFonts w:hint="default"/>
      </w:rPr>
    </w:lvl>
    <w:lvl w:ilvl="4" w:tplc="77DA8660">
      <w:start w:val="1"/>
      <w:numFmt w:val="decimal"/>
      <w:lvlText w:val="%1.%2.%3.%4.%5"/>
      <w:lvlJc w:val="left"/>
      <w:pPr>
        <w:tabs>
          <w:tab w:val="num" w:pos="3960"/>
        </w:tabs>
        <w:ind w:left="3960" w:hanging="1080"/>
      </w:pPr>
      <w:rPr>
        <w:rFonts w:hint="default"/>
      </w:rPr>
    </w:lvl>
    <w:lvl w:ilvl="5" w:tplc="A63CD0F4">
      <w:start w:val="1"/>
      <w:numFmt w:val="decimal"/>
      <w:lvlText w:val="%1.%2.%3.%4.%5.%6"/>
      <w:lvlJc w:val="left"/>
      <w:pPr>
        <w:tabs>
          <w:tab w:val="num" w:pos="4680"/>
        </w:tabs>
        <w:ind w:left="4680" w:hanging="1080"/>
      </w:pPr>
      <w:rPr>
        <w:rFonts w:hint="default"/>
      </w:rPr>
    </w:lvl>
    <w:lvl w:ilvl="6" w:tplc="A542748E">
      <w:start w:val="1"/>
      <w:numFmt w:val="decimal"/>
      <w:lvlText w:val="%1.%2.%3.%4.%5.%6.%7"/>
      <w:lvlJc w:val="left"/>
      <w:pPr>
        <w:tabs>
          <w:tab w:val="num" w:pos="5760"/>
        </w:tabs>
        <w:ind w:left="5760" w:hanging="1440"/>
      </w:pPr>
      <w:rPr>
        <w:rFonts w:hint="default"/>
      </w:rPr>
    </w:lvl>
    <w:lvl w:ilvl="7" w:tplc="ED687478">
      <w:start w:val="1"/>
      <w:numFmt w:val="decimal"/>
      <w:lvlText w:val="%1.%2.%3.%4.%5.%6.%7.%8"/>
      <w:lvlJc w:val="left"/>
      <w:pPr>
        <w:tabs>
          <w:tab w:val="num" w:pos="6480"/>
        </w:tabs>
        <w:ind w:left="6480" w:hanging="1440"/>
      </w:pPr>
      <w:rPr>
        <w:rFonts w:hint="default"/>
      </w:rPr>
    </w:lvl>
    <w:lvl w:ilvl="8" w:tplc="9200B806">
      <w:start w:val="1"/>
      <w:numFmt w:val="decimal"/>
      <w:lvlText w:val="%1.%2.%3.%4.%5.%6.%7.%8.%9"/>
      <w:lvlJc w:val="left"/>
      <w:pPr>
        <w:tabs>
          <w:tab w:val="num" w:pos="7560"/>
        </w:tabs>
        <w:ind w:left="7560" w:hanging="1800"/>
      </w:pPr>
      <w:rPr>
        <w:rFonts w:hint="default"/>
      </w:rPr>
    </w:lvl>
  </w:abstractNum>
  <w:abstractNum w:abstractNumId="15" w15:restartNumberingAfterBreak="0">
    <w:nsid w:val="2E1D3C1D"/>
    <w:multiLevelType w:val="multilevel"/>
    <w:tmpl w:val="CA4EC72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8071609"/>
    <w:multiLevelType w:val="hybridMultilevel"/>
    <w:tmpl w:val="04090001"/>
    <w:lvl w:ilvl="0" w:tplc="67C2DB60">
      <w:start w:val="1"/>
      <w:numFmt w:val="bullet"/>
      <w:lvlText w:val=""/>
      <w:lvlJc w:val="left"/>
      <w:pPr>
        <w:tabs>
          <w:tab w:val="num" w:pos="360"/>
        </w:tabs>
        <w:ind w:left="360" w:hanging="360"/>
      </w:pPr>
      <w:rPr>
        <w:rFonts w:ascii="Symbol" w:hAnsi="Symbol" w:hint="default"/>
      </w:rPr>
    </w:lvl>
    <w:lvl w:ilvl="1" w:tplc="6E74B8FE">
      <w:numFmt w:val="decimal"/>
      <w:lvlText w:val=""/>
      <w:lvlJc w:val="left"/>
    </w:lvl>
    <w:lvl w:ilvl="2" w:tplc="5D76FE4E">
      <w:numFmt w:val="decimal"/>
      <w:lvlText w:val=""/>
      <w:lvlJc w:val="left"/>
    </w:lvl>
    <w:lvl w:ilvl="3" w:tplc="A0ECF3B4">
      <w:numFmt w:val="decimal"/>
      <w:lvlText w:val=""/>
      <w:lvlJc w:val="left"/>
    </w:lvl>
    <w:lvl w:ilvl="4" w:tplc="E690AB44">
      <w:numFmt w:val="decimal"/>
      <w:lvlText w:val=""/>
      <w:lvlJc w:val="left"/>
    </w:lvl>
    <w:lvl w:ilvl="5" w:tplc="D05AA322">
      <w:numFmt w:val="decimal"/>
      <w:lvlText w:val=""/>
      <w:lvlJc w:val="left"/>
    </w:lvl>
    <w:lvl w:ilvl="6" w:tplc="D20A60E8">
      <w:numFmt w:val="decimal"/>
      <w:lvlText w:val=""/>
      <w:lvlJc w:val="left"/>
    </w:lvl>
    <w:lvl w:ilvl="7" w:tplc="39E0C246">
      <w:numFmt w:val="decimal"/>
      <w:lvlText w:val=""/>
      <w:lvlJc w:val="left"/>
    </w:lvl>
    <w:lvl w:ilvl="8" w:tplc="B018F902">
      <w:numFmt w:val="decimal"/>
      <w:lvlText w:val=""/>
      <w:lvlJc w:val="left"/>
    </w:lvl>
  </w:abstractNum>
  <w:abstractNum w:abstractNumId="17" w15:restartNumberingAfterBreak="0">
    <w:nsid w:val="3C2C365B"/>
    <w:multiLevelType w:val="hybridMultilevel"/>
    <w:tmpl w:val="2D08F10E"/>
    <w:styleLink w:val="NumberingMain"/>
    <w:lvl w:ilvl="0" w:tplc="7BC841FA">
      <w:start w:val="1"/>
      <w:numFmt w:val="decimal"/>
      <w:pStyle w:val="BBHeading1"/>
      <w:lvlText w:val="%1."/>
      <w:lvlJc w:val="left"/>
      <w:pPr>
        <w:ind w:left="720" w:hanging="720"/>
      </w:pPr>
      <w:rPr>
        <w:rFonts w:hint="default"/>
      </w:rPr>
    </w:lvl>
    <w:lvl w:ilvl="1" w:tplc="60C49E0A">
      <w:start w:val="1"/>
      <w:numFmt w:val="decimal"/>
      <w:pStyle w:val="BBClause2"/>
      <w:lvlText w:val="%1.%2"/>
      <w:lvlJc w:val="left"/>
      <w:pPr>
        <w:ind w:left="1713" w:hanging="720"/>
      </w:pPr>
      <w:rPr>
        <w:rFonts w:hint="default"/>
      </w:rPr>
    </w:lvl>
    <w:lvl w:ilvl="2" w:tplc="694E4724">
      <w:start w:val="1"/>
      <w:numFmt w:val="decimal"/>
      <w:pStyle w:val="BBClause3"/>
      <w:lvlText w:val="%1.%2.%3"/>
      <w:lvlJc w:val="left"/>
      <w:pPr>
        <w:tabs>
          <w:tab w:val="num" w:pos="1622"/>
        </w:tabs>
        <w:ind w:left="1622" w:hanging="902"/>
      </w:pPr>
      <w:rPr>
        <w:rFonts w:hint="default"/>
      </w:rPr>
    </w:lvl>
    <w:lvl w:ilvl="3" w:tplc="9EBC2AEE">
      <w:start w:val="1"/>
      <w:numFmt w:val="decimal"/>
      <w:pStyle w:val="BBClause4"/>
      <w:lvlText w:val="%1.%2.%3.%4"/>
      <w:lvlJc w:val="left"/>
      <w:pPr>
        <w:tabs>
          <w:tab w:val="num" w:pos="2699"/>
        </w:tabs>
        <w:ind w:left="2699" w:hanging="1077"/>
      </w:pPr>
      <w:rPr>
        <w:rFonts w:hint="default"/>
      </w:rPr>
    </w:lvl>
    <w:lvl w:ilvl="4" w:tplc="4C142B94">
      <w:start w:val="1"/>
      <w:numFmt w:val="lowerLetter"/>
      <w:pStyle w:val="BBClause5"/>
      <w:lvlText w:val="(%5)"/>
      <w:lvlJc w:val="left"/>
      <w:pPr>
        <w:tabs>
          <w:tab w:val="num" w:pos="2699"/>
        </w:tabs>
        <w:ind w:left="2699" w:hanging="1077"/>
      </w:pPr>
      <w:rPr>
        <w:rFonts w:hint="default"/>
      </w:rPr>
    </w:lvl>
    <w:lvl w:ilvl="5" w:tplc="51106B8E">
      <w:start w:val="1"/>
      <w:numFmt w:val="lowerRoman"/>
      <w:pStyle w:val="BBClause6"/>
      <w:lvlText w:val="(%6)"/>
      <w:lvlJc w:val="left"/>
      <w:pPr>
        <w:tabs>
          <w:tab w:val="num" w:pos="3238"/>
        </w:tabs>
        <w:ind w:left="3238" w:hanging="539"/>
      </w:pPr>
      <w:rPr>
        <w:rFonts w:hint="default"/>
      </w:rPr>
    </w:lvl>
    <w:lvl w:ilvl="6" w:tplc="ABD499E4">
      <w:start w:val="1"/>
      <w:numFmt w:val="upperLetter"/>
      <w:pStyle w:val="BBClause7"/>
      <w:lvlText w:val="(%7)"/>
      <w:lvlJc w:val="left"/>
      <w:pPr>
        <w:tabs>
          <w:tab w:val="num" w:pos="3912"/>
        </w:tabs>
        <w:ind w:left="3912" w:hanging="674"/>
      </w:pPr>
      <w:rPr>
        <w:rFonts w:hint="default"/>
      </w:rPr>
    </w:lvl>
    <w:lvl w:ilvl="7" w:tplc="5832E5B6">
      <w:start w:val="1"/>
      <w:numFmt w:val="upperRoman"/>
      <w:pStyle w:val="BBClause8"/>
      <w:lvlText w:val="(%8)"/>
      <w:lvlJc w:val="left"/>
      <w:pPr>
        <w:tabs>
          <w:tab w:val="num" w:pos="4587"/>
        </w:tabs>
        <w:ind w:left="4587" w:hanging="675"/>
      </w:pPr>
      <w:rPr>
        <w:rFonts w:hint="default"/>
      </w:rPr>
    </w:lvl>
    <w:lvl w:ilvl="8" w:tplc="16D098BA">
      <w:start w:val="1"/>
      <w:numFmt w:val="lowerRoman"/>
      <w:pStyle w:val="BBClause9"/>
      <w:lvlText w:val="%9."/>
      <w:lvlJc w:val="left"/>
      <w:pPr>
        <w:tabs>
          <w:tab w:val="num" w:pos="5262"/>
        </w:tabs>
        <w:ind w:left="5262" w:hanging="675"/>
      </w:pPr>
      <w:rPr>
        <w:rFonts w:hint="default"/>
      </w:rPr>
    </w:lvl>
  </w:abstractNum>
  <w:abstractNum w:abstractNumId="18" w15:restartNumberingAfterBreak="0">
    <w:nsid w:val="489E0BBE"/>
    <w:multiLevelType w:val="hybridMultilevel"/>
    <w:tmpl w:val="886284C8"/>
    <w:lvl w:ilvl="0" w:tplc="A600F3CC">
      <w:start w:val="1"/>
      <w:numFmt w:val="upperLetter"/>
      <w:pStyle w:val="Heading6"/>
      <w:lvlText w:val="%1."/>
      <w:lvlJc w:val="left"/>
      <w:pPr>
        <w:tabs>
          <w:tab w:val="num" w:pos="360"/>
        </w:tabs>
        <w:ind w:left="360" w:hanging="360"/>
      </w:pPr>
      <w:rPr>
        <w:rFonts w:ascii="Times New Roman" w:hAnsi="Times New Roman" w:hint="default"/>
        <w:b/>
        <w:i w:val="0"/>
        <w:strike w:val="0"/>
        <w:dstrike w:val="0"/>
        <w:sz w:val="24"/>
      </w:rPr>
    </w:lvl>
    <w:lvl w:ilvl="1" w:tplc="654A6730">
      <w:numFmt w:val="decimal"/>
      <w:lvlText w:val=""/>
      <w:lvlJc w:val="left"/>
    </w:lvl>
    <w:lvl w:ilvl="2" w:tplc="274CE77A">
      <w:numFmt w:val="decimal"/>
      <w:lvlText w:val=""/>
      <w:lvlJc w:val="left"/>
    </w:lvl>
    <w:lvl w:ilvl="3" w:tplc="C04CDE60">
      <w:numFmt w:val="decimal"/>
      <w:lvlText w:val=""/>
      <w:lvlJc w:val="left"/>
    </w:lvl>
    <w:lvl w:ilvl="4" w:tplc="86BEC65E">
      <w:numFmt w:val="decimal"/>
      <w:lvlText w:val=""/>
      <w:lvlJc w:val="left"/>
    </w:lvl>
    <w:lvl w:ilvl="5" w:tplc="A3F46576">
      <w:numFmt w:val="decimal"/>
      <w:lvlText w:val=""/>
      <w:lvlJc w:val="left"/>
    </w:lvl>
    <w:lvl w:ilvl="6" w:tplc="F11AF52C">
      <w:numFmt w:val="decimal"/>
      <w:lvlText w:val=""/>
      <w:lvlJc w:val="left"/>
    </w:lvl>
    <w:lvl w:ilvl="7" w:tplc="445CF98E">
      <w:numFmt w:val="decimal"/>
      <w:lvlText w:val=""/>
      <w:lvlJc w:val="left"/>
    </w:lvl>
    <w:lvl w:ilvl="8" w:tplc="48C4D87E">
      <w:numFmt w:val="decimal"/>
      <w:lvlText w:val=""/>
      <w:lvlJc w:val="left"/>
    </w:lvl>
  </w:abstractNum>
  <w:abstractNum w:abstractNumId="19" w15:restartNumberingAfterBreak="0">
    <w:nsid w:val="54D8389C"/>
    <w:multiLevelType w:val="hybridMultilevel"/>
    <w:tmpl w:val="04090001"/>
    <w:lvl w:ilvl="0" w:tplc="E50EDEC4">
      <w:start w:val="1"/>
      <w:numFmt w:val="bullet"/>
      <w:lvlText w:val=""/>
      <w:lvlJc w:val="left"/>
      <w:pPr>
        <w:ind w:left="720" w:hanging="360"/>
      </w:pPr>
      <w:rPr>
        <w:rFonts w:ascii="Symbol" w:hAnsi="Symbol" w:hint="default"/>
      </w:rPr>
    </w:lvl>
    <w:lvl w:ilvl="1" w:tplc="B4CEEA84">
      <w:numFmt w:val="decimal"/>
      <w:lvlText w:val=""/>
      <w:lvlJc w:val="left"/>
    </w:lvl>
    <w:lvl w:ilvl="2" w:tplc="69D6C9EA">
      <w:numFmt w:val="decimal"/>
      <w:lvlText w:val=""/>
      <w:lvlJc w:val="left"/>
    </w:lvl>
    <w:lvl w:ilvl="3" w:tplc="CC149A64">
      <w:numFmt w:val="decimal"/>
      <w:lvlText w:val=""/>
      <w:lvlJc w:val="left"/>
    </w:lvl>
    <w:lvl w:ilvl="4" w:tplc="612C60DE">
      <w:numFmt w:val="decimal"/>
      <w:lvlText w:val=""/>
      <w:lvlJc w:val="left"/>
    </w:lvl>
    <w:lvl w:ilvl="5" w:tplc="7CDA33A6">
      <w:numFmt w:val="decimal"/>
      <w:lvlText w:val=""/>
      <w:lvlJc w:val="left"/>
    </w:lvl>
    <w:lvl w:ilvl="6" w:tplc="F85C75CC">
      <w:numFmt w:val="decimal"/>
      <w:lvlText w:val=""/>
      <w:lvlJc w:val="left"/>
    </w:lvl>
    <w:lvl w:ilvl="7" w:tplc="AF3618F6">
      <w:numFmt w:val="decimal"/>
      <w:lvlText w:val=""/>
      <w:lvlJc w:val="left"/>
    </w:lvl>
    <w:lvl w:ilvl="8" w:tplc="DEDA161A">
      <w:numFmt w:val="decimal"/>
      <w:lvlText w:val=""/>
      <w:lvlJc w:val="left"/>
    </w:lvl>
  </w:abstractNum>
  <w:abstractNum w:abstractNumId="20" w15:restartNumberingAfterBreak="0">
    <w:nsid w:val="55556C70"/>
    <w:multiLevelType w:val="hybridMultilevel"/>
    <w:tmpl w:val="3AD8D0F0"/>
    <w:lvl w:ilvl="0" w:tplc="1480B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9A4FA1"/>
    <w:multiLevelType w:val="multilevel"/>
    <w:tmpl w:val="04090015"/>
    <w:lvl w:ilvl="0">
      <w:start w:val="6"/>
      <w:numFmt w:val="upp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5410D9"/>
    <w:multiLevelType w:val="hybridMultilevel"/>
    <w:tmpl w:val="8BBE8E72"/>
    <w:lvl w:ilvl="0" w:tplc="02F026FA">
      <w:start w:val="1"/>
      <w:numFmt w:val="bullet"/>
      <w:lvlText w:val=""/>
      <w:lvlJc w:val="left"/>
      <w:pPr>
        <w:tabs>
          <w:tab w:val="num" w:pos="720"/>
        </w:tabs>
        <w:ind w:left="720" w:hanging="720"/>
      </w:pPr>
      <w:rPr>
        <w:rFonts w:ascii="Symbol" w:hAnsi="Symbol" w:hint="default"/>
      </w:rPr>
    </w:lvl>
    <w:lvl w:ilvl="1" w:tplc="B2B099C2">
      <w:numFmt w:val="decimal"/>
      <w:lvlText w:val=""/>
      <w:lvlJc w:val="left"/>
    </w:lvl>
    <w:lvl w:ilvl="2" w:tplc="15F6C3EE">
      <w:numFmt w:val="decimal"/>
      <w:lvlText w:val=""/>
      <w:lvlJc w:val="left"/>
    </w:lvl>
    <w:lvl w:ilvl="3" w:tplc="2192260C">
      <w:numFmt w:val="decimal"/>
      <w:lvlText w:val=""/>
      <w:lvlJc w:val="left"/>
    </w:lvl>
    <w:lvl w:ilvl="4" w:tplc="FB00BF34">
      <w:numFmt w:val="decimal"/>
      <w:lvlText w:val=""/>
      <w:lvlJc w:val="left"/>
    </w:lvl>
    <w:lvl w:ilvl="5" w:tplc="E3D4C53A">
      <w:numFmt w:val="decimal"/>
      <w:lvlText w:val=""/>
      <w:lvlJc w:val="left"/>
    </w:lvl>
    <w:lvl w:ilvl="6" w:tplc="C75469A0">
      <w:numFmt w:val="decimal"/>
      <w:lvlText w:val=""/>
      <w:lvlJc w:val="left"/>
    </w:lvl>
    <w:lvl w:ilvl="7" w:tplc="7A50DBE6">
      <w:numFmt w:val="decimal"/>
      <w:lvlText w:val=""/>
      <w:lvlJc w:val="left"/>
    </w:lvl>
    <w:lvl w:ilvl="8" w:tplc="B84E4156">
      <w:numFmt w:val="decimal"/>
      <w:lvlText w:val=""/>
      <w:lvlJc w:val="left"/>
    </w:lvl>
  </w:abstractNum>
  <w:abstractNum w:abstractNumId="23" w15:restartNumberingAfterBreak="0">
    <w:nsid w:val="61943149"/>
    <w:multiLevelType w:val="hybridMultilevel"/>
    <w:tmpl w:val="0409000F"/>
    <w:lvl w:ilvl="0" w:tplc="D07832BE">
      <w:start w:val="1"/>
      <w:numFmt w:val="decimal"/>
      <w:lvlText w:val="%1."/>
      <w:lvlJc w:val="left"/>
      <w:pPr>
        <w:tabs>
          <w:tab w:val="num" w:pos="360"/>
        </w:tabs>
        <w:ind w:left="360" w:hanging="360"/>
      </w:pPr>
    </w:lvl>
    <w:lvl w:ilvl="1" w:tplc="FCE6CBDC">
      <w:numFmt w:val="decimal"/>
      <w:lvlText w:val=""/>
      <w:lvlJc w:val="left"/>
    </w:lvl>
    <w:lvl w:ilvl="2" w:tplc="2F7C1EB8">
      <w:numFmt w:val="decimal"/>
      <w:lvlText w:val=""/>
      <w:lvlJc w:val="left"/>
    </w:lvl>
    <w:lvl w:ilvl="3" w:tplc="DE5C0AC8">
      <w:numFmt w:val="decimal"/>
      <w:lvlText w:val=""/>
      <w:lvlJc w:val="left"/>
    </w:lvl>
    <w:lvl w:ilvl="4" w:tplc="F898AC2A">
      <w:numFmt w:val="decimal"/>
      <w:lvlText w:val=""/>
      <w:lvlJc w:val="left"/>
    </w:lvl>
    <w:lvl w:ilvl="5" w:tplc="6668420A">
      <w:numFmt w:val="decimal"/>
      <w:lvlText w:val=""/>
      <w:lvlJc w:val="left"/>
    </w:lvl>
    <w:lvl w:ilvl="6" w:tplc="FF4254EC">
      <w:numFmt w:val="decimal"/>
      <w:lvlText w:val=""/>
      <w:lvlJc w:val="left"/>
    </w:lvl>
    <w:lvl w:ilvl="7" w:tplc="4150254E">
      <w:numFmt w:val="decimal"/>
      <w:lvlText w:val=""/>
      <w:lvlJc w:val="left"/>
    </w:lvl>
    <w:lvl w:ilvl="8" w:tplc="753CE856">
      <w:numFmt w:val="decimal"/>
      <w:lvlText w:val=""/>
      <w:lvlJc w:val="left"/>
    </w:lvl>
  </w:abstractNum>
  <w:abstractNum w:abstractNumId="24" w15:restartNumberingAfterBreak="0">
    <w:nsid w:val="658E3C7D"/>
    <w:multiLevelType w:val="multilevel"/>
    <w:tmpl w:val="0409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474F77"/>
    <w:multiLevelType w:val="hybridMultilevel"/>
    <w:tmpl w:val="95BA7AD4"/>
    <w:lvl w:ilvl="0" w:tplc="7402E430">
      <w:start w:val="24"/>
      <w:numFmt w:val="decimal"/>
      <w:lvlText w:val="%1.0"/>
      <w:lvlJc w:val="left"/>
      <w:pPr>
        <w:tabs>
          <w:tab w:val="num" w:pos="720"/>
        </w:tabs>
        <w:ind w:left="720" w:hanging="660"/>
      </w:pPr>
      <w:rPr>
        <w:rFonts w:hint="default"/>
      </w:rPr>
    </w:lvl>
    <w:lvl w:ilvl="1" w:tplc="80B069AA">
      <w:start w:val="1"/>
      <w:numFmt w:val="decimal"/>
      <w:lvlText w:val="%1.%2"/>
      <w:lvlJc w:val="left"/>
      <w:pPr>
        <w:tabs>
          <w:tab w:val="num" w:pos="1440"/>
        </w:tabs>
        <w:ind w:left="1440" w:hanging="660"/>
      </w:pPr>
      <w:rPr>
        <w:rFonts w:hint="default"/>
      </w:rPr>
    </w:lvl>
    <w:lvl w:ilvl="2" w:tplc="00CCCD9E">
      <w:start w:val="1"/>
      <w:numFmt w:val="decimal"/>
      <w:lvlText w:val="%1.%2.%3"/>
      <w:lvlJc w:val="left"/>
      <w:pPr>
        <w:tabs>
          <w:tab w:val="num" w:pos="2220"/>
        </w:tabs>
        <w:ind w:left="2220" w:hanging="720"/>
      </w:pPr>
      <w:rPr>
        <w:rFonts w:hint="default"/>
      </w:rPr>
    </w:lvl>
    <w:lvl w:ilvl="3" w:tplc="D8A85C18">
      <w:start w:val="1"/>
      <w:numFmt w:val="decimal"/>
      <w:lvlText w:val="%1.%2.%3.%4"/>
      <w:lvlJc w:val="left"/>
      <w:pPr>
        <w:tabs>
          <w:tab w:val="num" w:pos="2940"/>
        </w:tabs>
        <w:ind w:left="2940" w:hanging="720"/>
      </w:pPr>
      <w:rPr>
        <w:rFonts w:hint="default"/>
      </w:rPr>
    </w:lvl>
    <w:lvl w:ilvl="4" w:tplc="912814BE">
      <w:start w:val="1"/>
      <w:numFmt w:val="decimal"/>
      <w:lvlText w:val="%1.%2.%3.%4.%5"/>
      <w:lvlJc w:val="left"/>
      <w:pPr>
        <w:tabs>
          <w:tab w:val="num" w:pos="4020"/>
        </w:tabs>
        <w:ind w:left="4020" w:hanging="1080"/>
      </w:pPr>
      <w:rPr>
        <w:rFonts w:hint="default"/>
      </w:rPr>
    </w:lvl>
    <w:lvl w:ilvl="5" w:tplc="3EFCAB5E">
      <w:start w:val="1"/>
      <w:numFmt w:val="decimal"/>
      <w:lvlText w:val="%1.%2.%3.%4.%5.%6"/>
      <w:lvlJc w:val="left"/>
      <w:pPr>
        <w:tabs>
          <w:tab w:val="num" w:pos="4740"/>
        </w:tabs>
        <w:ind w:left="4740" w:hanging="1080"/>
      </w:pPr>
      <w:rPr>
        <w:rFonts w:hint="default"/>
      </w:rPr>
    </w:lvl>
    <w:lvl w:ilvl="6" w:tplc="DB9ED57A">
      <w:start w:val="1"/>
      <w:numFmt w:val="decimal"/>
      <w:lvlText w:val="%1.%2.%3.%4.%5.%6.%7"/>
      <w:lvlJc w:val="left"/>
      <w:pPr>
        <w:tabs>
          <w:tab w:val="num" w:pos="5820"/>
        </w:tabs>
        <w:ind w:left="5820" w:hanging="1440"/>
      </w:pPr>
      <w:rPr>
        <w:rFonts w:hint="default"/>
      </w:rPr>
    </w:lvl>
    <w:lvl w:ilvl="7" w:tplc="4A7C08D8">
      <w:start w:val="1"/>
      <w:numFmt w:val="decimal"/>
      <w:lvlText w:val="%1.%2.%3.%4.%5.%6.%7.%8"/>
      <w:lvlJc w:val="left"/>
      <w:pPr>
        <w:tabs>
          <w:tab w:val="num" w:pos="6540"/>
        </w:tabs>
        <w:ind w:left="6540" w:hanging="1440"/>
      </w:pPr>
      <w:rPr>
        <w:rFonts w:hint="default"/>
      </w:rPr>
    </w:lvl>
    <w:lvl w:ilvl="8" w:tplc="CA129662">
      <w:start w:val="1"/>
      <w:numFmt w:val="decimal"/>
      <w:lvlText w:val="%1.%2.%3.%4.%5.%6.%7.%8.%9"/>
      <w:lvlJc w:val="left"/>
      <w:pPr>
        <w:tabs>
          <w:tab w:val="num" w:pos="7620"/>
        </w:tabs>
        <w:ind w:left="7620" w:hanging="1800"/>
      </w:pPr>
      <w:rPr>
        <w:rFonts w:hint="default"/>
      </w:rPr>
    </w:lvl>
  </w:abstractNum>
  <w:abstractNum w:abstractNumId="26" w15:restartNumberingAfterBreak="0">
    <w:nsid w:val="6C7B07A6"/>
    <w:multiLevelType w:val="hybridMultilevel"/>
    <w:tmpl w:val="FDD68224"/>
    <w:lvl w:ilvl="0" w:tplc="5E0A005A">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73FC59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5FA3DA2"/>
    <w:multiLevelType w:val="hybridMultilevel"/>
    <w:tmpl w:val="FE6AE15A"/>
    <w:lvl w:ilvl="0" w:tplc="D72AE608">
      <w:start w:val="1"/>
      <w:numFmt w:val="upperLetter"/>
      <w:lvlText w:val="%1."/>
      <w:lvlJc w:val="left"/>
      <w:pPr>
        <w:tabs>
          <w:tab w:val="num" w:pos="360"/>
        </w:tabs>
        <w:ind w:left="360" w:hanging="360"/>
      </w:pPr>
      <w:rPr>
        <w:rFonts w:ascii="Times New Roman" w:hAnsi="Times New Roman" w:hint="default"/>
        <w:b/>
        <w:i w:val="0"/>
        <w:strike w:val="0"/>
        <w:dstrike w:val="0"/>
        <w:sz w:val="24"/>
      </w:rPr>
    </w:lvl>
    <w:lvl w:ilvl="1" w:tplc="494A3200">
      <w:numFmt w:val="decimal"/>
      <w:lvlText w:val=""/>
      <w:lvlJc w:val="left"/>
    </w:lvl>
    <w:lvl w:ilvl="2" w:tplc="9B36DA24">
      <w:numFmt w:val="decimal"/>
      <w:lvlText w:val=""/>
      <w:lvlJc w:val="left"/>
    </w:lvl>
    <w:lvl w:ilvl="3" w:tplc="1804CCEA">
      <w:numFmt w:val="decimal"/>
      <w:lvlText w:val=""/>
      <w:lvlJc w:val="left"/>
    </w:lvl>
    <w:lvl w:ilvl="4" w:tplc="B8E80F7A">
      <w:numFmt w:val="decimal"/>
      <w:lvlText w:val=""/>
      <w:lvlJc w:val="left"/>
    </w:lvl>
    <w:lvl w:ilvl="5" w:tplc="167868EE">
      <w:numFmt w:val="decimal"/>
      <w:lvlText w:val=""/>
      <w:lvlJc w:val="left"/>
    </w:lvl>
    <w:lvl w:ilvl="6" w:tplc="D1425810">
      <w:numFmt w:val="decimal"/>
      <w:lvlText w:val=""/>
      <w:lvlJc w:val="left"/>
    </w:lvl>
    <w:lvl w:ilvl="7" w:tplc="CA1AEECE">
      <w:numFmt w:val="decimal"/>
      <w:lvlText w:val=""/>
      <w:lvlJc w:val="left"/>
    </w:lvl>
    <w:lvl w:ilvl="8" w:tplc="D2C6B1B8">
      <w:numFmt w:val="decimal"/>
      <w:lvlText w:val=""/>
      <w:lvlJc w:val="left"/>
    </w:lvl>
  </w:abstractNum>
  <w:abstractNum w:abstractNumId="29" w15:restartNumberingAfterBreak="0">
    <w:nsid w:val="7BCA3DF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7E026C6D"/>
    <w:multiLevelType w:val="hybridMultilevel"/>
    <w:tmpl w:val="642C7DD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7"/>
  </w:num>
  <w:num w:numId="3">
    <w:abstractNumId w:val="29"/>
  </w:num>
  <w:num w:numId="4">
    <w:abstractNumId w:val="21"/>
  </w:num>
  <w:num w:numId="5">
    <w:abstractNumId w:val="28"/>
  </w:num>
  <w:num w:numId="6">
    <w:abstractNumId w:val="22"/>
  </w:num>
  <w:num w:numId="7">
    <w:abstractNumId w:val="18"/>
  </w:num>
  <w:num w:numId="8">
    <w:abstractNumId w:val="27"/>
  </w:num>
  <w:num w:numId="9">
    <w:abstractNumId w:val="15"/>
  </w:num>
  <w:num w:numId="10">
    <w:abstractNumId w:val="13"/>
  </w:num>
  <w:num w:numId="11">
    <w:abstractNumId w:val="23"/>
  </w:num>
  <w:num w:numId="12">
    <w:abstractNumId w:val="3"/>
  </w:num>
  <w:num w:numId="13">
    <w:abstractNumId w:val="24"/>
  </w:num>
  <w:num w:numId="14">
    <w:abstractNumId w:val="25"/>
  </w:num>
  <w:num w:numId="15">
    <w:abstractNumId w:val="10"/>
  </w:num>
  <w:num w:numId="16">
    <w:abstractNumId w:val="30"/>
  </w:num>
  <w:num w:numId="17">
    <w:abstractNumId w:val="20"/>
  </w:num>
  <w:num w:numId="18">
    <w:abstractNumId w:val="5"/>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6"/>
  </w:num>
  <w:num w:numId="23">
    <w:abstractNumId w:val="4"/>
  </w:num>
  <w:num w:numId="24">
    <w:abstractNumId w:val="14"/>
  </w:num>
  <w:num w:numId="25">
    <w:abstractNumId w:val="19"/>
  </w:num>
  <w:num w:numId="26">
    <w:abstractNumId w:val="0"/>
  </w:num>
  <w:num w:numId="27">
    <w:abstractNumId w:val="2"/>
  </w:num>
  <w:num w:numId="28">
    <w:abstractNumId w:val="16"/>
  </w:num>
  <w:num w:numId="29">
    <w:abstractNumId w:val="8"/>
  </w:num>
  <w:num w:numId="30">
    <w:abstractNumId w:val="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1SQUS1FptEFHmG7vy55rl8AoYQ6MgHJyUG4lXvUB/w8Zqu8Za9lnVgDDLhq8gkGrQ/Jmm7Cmy+s0g3ftjMIOzg==" w:salt="QOMPlGo5aVFbDfUzGHf+ig=="/>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7E"/>
    <w:rsid w:val="000007E9"/>
    <w:rsid w:val="00003169"/>
    <w:rsid w:val="000046A2"/>
    <w:rsid w:val="00013506"/>
    <w:rsid w:val="00014F8F"/>
    <w:rsid w:val="00015F03"/>
    <w:rsid w:val="000206EE"/>
    <w:rsid w:val="00021639"/>
    <w:rsid w:val="00023460"/>
    <w:rsid w:val="0002413D"/>
    <w:rsid w:val="00024571"/>
    <w:rsid w:val="00027F42"/>
    <w:rsid w:val="000347E2"/>
    <w:rsid w:val="00043047"/>
    <w:rsid w:val="00045C20"/>
    <w:rsid w:val="00054054"/>
    <w:rsid w:val="00054DBF"/>
    <w:rsid w:val="00055207"/>
    <w:rsid w:val="00060200"/>
    <w:rsid w:val="00060CBA"/>
    <w:rsid w:val="000667FF"/>
    <w:rsid w:val="000720C7"/>
    <w:rsid w:val="000729B3"/>
    <w:rsid w:val="00082883"/>
    <w:rsid w:val="000828FF"/>
    <w:rsid w:val="00083249"/>
    <w:rsid w:val="0008416E"/>
    <w:rsid w:val="00084965"/>
    <w:rsid w:val="00084E7A"/>
    <w:rsid w:val="00090556"/>
    <w:rsid w:val="00092A3A"/>
    <w:rsid w:val="00094BD9"/>
    <w:rsid w:val="00095064"/>
    <w:rsid w:val="000A0CDB"/>
    <w:rsid w:val="000A19E9"/>
    <w:rsid w:val="000A5FA2"/>
    <w:rsid w:val="000C312D"/>
    <w:rsid w:val="000D2592"/>
    <w:rsid w:val="000D5F58"/>
    <w:rsid w:val="000E5EF0"/>
    <w:rsid w:val="000E5F03"/>
    <w:rsid w:val="000E731E"/>
    <w:rsid w:val="000F3843"/>
    <w:rsid w:val="000F5B14"/>
    <w:rsid w:val="00103085"/>
    <w:rsid w:val="00104C3B"/>
    <w:rsid w:val="001270C6"/>
    <w:rsid w:val="001310AC"/>
    <w:rsid w:val="00133945"/>
    <w:rsid w:val="00136F3D"/>
    <w:rsid w:val="00136FD3"/>
    <w:rsid w:val="001432DF"/>
    <w:rsid w:val="00143EB5"/>
    <w:rsid w:val="00145AFF"/>
    <w:rsid w:val="00147BD0"/>
    <w:rsid w:val="00147DA5"/>
    <w:rsid w:val="00152499"/>
    <w:rsid w:val="00156E31"/>
    <w:rsid w:val="00161470"/>
    <w:rsid w:val="0016635F"/>
    <w:rsid w:val="00170A96"/>
    <w:rsid w:val="00171AA8"/>
    <w:rsid w:val="00174AD2"/>
    <w:rsid w:val="001760D9"/>
    <w:rsid w:val="0017701C"/>
    <w:rsid w:val="00180C37"/>
    <w:rsid w:val="001819A9"/>
    <w:rsid w:val="00182C7C"/>
    <w:rsid w:val="0019223E"/>
    <w:rsid w:val="00193D33"/>
    <w:rsid w:val="001A6758"/>
    <w:rsid w:val="001B2341"/>
    <w:rsid w:val="001B3A80"/>
    <w:rsid w:val="001C4B9A"/>
    <w:rsid w:val="001C6926"/>
    <w:rsid w:val="001D4A4A"/>
    <w:rsid w:val="001D4EFE"/>
    <w:rsid w:val="001E0472"/>
    <w:rsid w:val="001E15D8"/>
    <w:rsid w:val="001F1DDA"/>
    <w:rsid w:val="001F5D20"/>
    <w:rsid w:val="002001CE"/>
    <w:rsid w:val="00201EC2"/>
    <w:rsid w:val="0021181A"/>
    <w:rsid w:val="002157A4"/>
    <w:rsid w:val="00221E9F"/>
    <w:rsid w:val="00227D50"/>
    <w:rsid w:val="00236F07"/>
    <w:rsid w:val="00237155"/>
    <w:rsid w:val="0024209C"/>
    <w:rsid w:val="002426C3"/>
    <w:rsid w:val="00244E51"/>
    <w:rsid w:val="00247180"/>
    <w:rsid w:val="0024720F"/>
    <w:rsid w:val="00250076"/>
    <w:rsid w:val="00251FEA"/>
    <w:rsid w:val="0025225C"/>
    <w:rsid w:val="00253C34"/>
    <w:rsid w:val="00254E11"/>
    <w:rsid w:val="00256401"/>
    <w:rsid w:val="00261F40"/>
    <w:rsid w:val="00265739"/>
    <w:rsid w:val="002673DF"/>
    <w:rsid w:val="00267DDB"/>
    <w:rsid w:val="00271097"/>
    <w:rsid w:val="002718C8"/>
    <w:rsid w:val="00271F32"/>
    <w:rsid w:val="0027217C"/>
    <w:rsid w:val="00273B8E"/>
    <w:rsid w:val="00273DAC"/>
    <w:rsid w:val="00276A31"/>
    <w:rsid w:val="002858AB"/>
    <w:rsid w:val="0028597E"/>
    <w:rsid w:val="00296591"/>
    <w:rsid w:val="00296A87"/>
    <w:rsid w:val="002970FD"/>
    <w:rsid w:val="002A29D9"/>
    <w:rsid w:val="002B26A8"/>
    <w:rsid w:val="002B5714"/>
    <w:rsid w:val="002C239B"/>
    <w:rsid w:val="002C304B"/>
    <w:rsid w:val="002C750E"/>
    <w:rsid w:val="002D0BB0"/>
    <w:rsid w:val="002D5B84"/>
    <w:rsid w:val="002E4301"/>
    <w:rsid w:val="002E474B"/>
    <w:rsid w:val="002E7875"/>
    <w:rsid w:val="002E79D6"/>
    <w:rsid w:val="002F04AC"/>
    <w:rsid w:val="002F34D7"/>
    <w:rsid w:val="002F4318"/>
    <w:rsid w:val="002F6500"/>
    <w:rsid w:val="0030749D"/>
    <w:rsid w:val="0031010C"/>
    <w:rsid w:val="00310960"/>
    <w:rsid w:val="00311A26"/>
    <w:rsid w:val="003131BA"/>
    <w:rsid w:val="00314C55"/>
    <w:rsid w:val="0032286C"/>
    <w:rsid w:val="0032357B"/>
    <w:rsid w:val="003236C9"/>
    <w:rsid w:val="00332150"/>
    <w:rsid w:val="00334BC7"/>
    <w:rsid w:val="00337627"/>
    <w:rsid w:val="00337DB6"/>
    <w:rsid w:val="00341320"/>
    <w:rsid w:val="0034315B"/>
    <w:rsid w:val="00351C85"/>
    <w:rsid w:val="003578F7"/>
    <w:rsid w:val="0036681A"/>
    <w:rsid w:val="00370324"/>
    <w:rsid w:val="00372C58"/>
    <w:rsid w:val="003732DC"/>
    <w:rsid w:val="00375D64"/>
    <w:rsid w:val="00376222"/>
    <w:rsid w:val="00376C7A"/>
    <w:rsid w:val="00377976"/>
    <w:rsid w:val="00381649"/>
    <w:rsid w:val="0039170F"/>
    <w:rsid w:val="0039227E"/>
    <w:rsid w:val="003B1EC0"/>
    <w:rsid w:val="003C79D7"/>
    <w:rsid w:val="003D66D9"/>
    <w:rsid w:val="003E1CF9"/>
    <w:rsid w:val="003E38E5"/>
    <w:rsid w:val="003E7789"/>
    <w:rsid w:val="003F0CBF"/>
    <w:rsid w:val="003F3008"/>
    <w:rsid w:val="00415305"/>
    <w:rsid w:val="004210E7"/>
    <w:rsid w:val="00437F87"/>
    <w:rsid w:val="004447FC"/>
    <w:rsid w:val="00452DC5"/>
    <w:rsid w:val="004554C8"/>
    <w:rsid w:val="00456B88"/>
    <w:rsid w:val="00456F72"/>
    <w:rsid w:val="004669A2"/>
    <w:rsid w:val="00466B86"/>
    <w:rsid w:val="00470C5A"/>
    <w:rsid w:val="0047429D"/>
    <w:rsid w:val="004769C5"/>
    <w:rsid w:val="004822EE"/>
    <w:rsid w:val="00482D4C"/>
    <w:rsid w:val="00483501"/>
    <w:rsid w:val="00491F5F"/>
    <w:rsid w:val="00494A7C"/>
    <w:rsid w:val="00497436"/>
    <w:rsid w:val="004976D5"/>
    <w:rsid w:val="00497A41"/>
    <w:rsid w:val="004B5C4F"/>
    <w:rsid w:val="004B70FD"/>
    <w:rsid w:val="004C1E41"/>
    <w:rsid w:val="004C2338"/>
    <w:rsid w:val="004C393A"/>
    <w:rsid w:val="004C5A1A"/>
    <w:rsid w:val="004D1CF4"/>
    <w:rsid w:val="004D2101"/>
    <w:rsid w:val="004D2F99"/>
    <w:rsid w:val="004D3748"/>
    <w:rsid w:val="004E5486"/>
    <w:rsid w:val="004E68FB"/>
    <w:rsid w:val="004E702F"/>
    <w:rsid w:val="004E7056"/>
    <w:rsid w:val="004F2AC3"/>
    <w:rsid w:val="00501829"/>
    <w:rsid w:val="00501989"/>
    <w:rsid w:val="00502DC8"/>
    <w:rsid w:val="00505847"/>
    <w:rsid w:val="00516C91"/>
    <w:rsid w:val="005201C0"/>
    <w:rsid w:val="00524F14"/>
    <w:rsid w:val="00530AEB"/>
    <w:rsid w:val="00531883"/>
    <w:rsid w:val="00533367"/>
    <w:rsid w:val="005418E9"/>
    <w:rsid w:val="00541CFE"/>
    <w:rsid w:val="00546663"/>
    <w:rsid w:val="00547DF8"/>
    <w:rsid w:val="0056798D"/>
    <w:rsid w:val="005704C6"/>
    <w:rsid w:val="005736C7"/>
    <w:rsid w:val="00573C2E"/>
    <w:rsid w:val="0057611E"/>
    <w:rsid w:val="0058283A"/>
    <w:rsid w:val="005958DE"/>
    <w:rsid w:val="005A52D1"/>
    <w:rsid w:val="005A737B"/>
    <w:rsid w:val="005B0639"/>
    <w:rsid w:val="005B2FE7"/>
    <w:rsid w:val="005B362B"/>
    <w:rsid w:val="005B5B1C"/>
    <w:rsid w:val="005C06CA"/>
    <w:rsid w:val="005C0F34"/>
    <w:rsid w:val="005C32EE"/>
    <w:rsid w:val="005C388E"/>
    <w:rsid w:val="005C5630"/>
    <w:rsid w:val="005C7951"/>
    <w:rsid w:val="005D17B9"/>
    <w:rsid w:val="005D782B"/>
    <w:rsid w:val="005E0234"/>
    <w:rsid w:val="005E042A"/>
    <w:rsid w:val="005E1492"/>
    <w:rsid w:val="005E633B"/>
    <w:rsid w:val="005F0453"/>
    <w:rsid w:val="005F5D87"/>
    <w:rsid w:val="005F772D"/>
    <w:rsid w:val="005F7A16"/>
    <w:rsid w:val="00602EB9"/>
    <w:rsid w:val="00604F3F"/>
    <w:rsid w:val="0060599A"/>
    <w:rsid w:val="0061185D"/>
    <w:rsid w:val="00611C25"/>
    <w:rsid w:val="00617703"/>
    <w:rsid w:val="00617AE3"/>
    <w:rsid w:val="0062194F"/>
    <w:rsid w:val="00623DFA"/>
    <w:rsid w:val="00624465"/>
    <w:rsid w:val="0062472E"/>
    <w:rsid w:val="0063183B"/>
    <w:rsid w:val="0063414D"/>
    <w:rsid w:val="00634FBE"/>
    <w:rsid w:val="00636141"/>
    <w:rsid w:val="0063731C"/>
    <w:rsid w:val="0064566F"/>
    <w:rsid w:val="00646841"/>
    <w:rsid w:val="00650DD6"/>
    <w:rsid w:val="006513D3"/>
    <w:rsid w:val="00653B98"/>
    <w:rsid w:val="006547D9"/>
    <w:rsid w:val="00660CE8"/>
    <w:rsid w:val="00667EF3"/>
    <w:rsid w:val="006729DC"/>
    <w:rsid w:val="00672B59"/>
    <w:rsid w:val="00676C28"/>
    <w:rsid w:val="006805C6"/>
    <w:rsid w:val="006832E7"/>
    <w:rsid w:val="00684214"/>
    <w:rsid w:val="00687198"/>
    <w:rsid w:val="00692442"/>
    <w:rsid w:val="00692D28"/>
    <w:rsid w:val="006947A9"/>
    <w:rsid w:val="006A3394"/>
    <w:rsid w:val="006B3E24"/>
    <w:rsid w:val="006B448F"/>
    <w:rsid w:val="006B57D2"/>
    <w:rsid w:val="006C0C87"/>
    <w:rsid w:val="006C30E5"/>
    <w:rsid w:val="006C4C47"/>
    <w:rsid w:val="006D0E2B"/>
    <w:rsid w:val="006D0FFF"/>
    <w:rsid w:val="006E1355"/>
    <w:rsid w:val="006E20B7"/>
    <w:rsid w:val="006E238C"/>
    <w:rsid w:val="006E5B94"/>
    <w:rsid w:val="006F09AD"/>
    <w:rsid w:val="006F41B5"/>
    <w:rsid w:val="006F5E3A"/>
    <w:rsid w:val="006F7C69"/>
    <w:rsid w:val="00703083"/>
    <w:rsid w:val="00703D84"/>
    <w:rsid w:val="00706136"/>
    <w:rsid w:val="0070640A"/>
    <w:rsid w:val="00707EF2"/>
    <w:rsid w:val="0071718F"/>
    <w:rsid w:val="007174D8"/>
    <w:rsid w:val="00723D4C"/>
    <w:rsid w:val="00725704"/>
    <w:rsid w:val="00727735"/>
    <w:rsid w:val="00727879"/>
    <w:rsid w:val="00727AFA"/>
    <w:rsid w:val="007416A8"/>
    <w:rsid w:val="00741EE9"/>
    <w:rsid w:val="007425DF"/>
    <w:rsid w:val="00742C3A"/>
    <w:rsid w:val="00742EA1"/>
    <w:rsid w:val="007476C1"/>
    <w:rsid w:val="007518E4"/>
    <w:rsid w:val="007575A1"/>
    <w:rsid w:val="00760E6F"/>
    <w:rsid w:val="00771976"/>
    <w:rsid w:val="0077554B"/>
    <w:rsid w:val="007774BB"/>
    <w:rsid w:val="00777C5D"/>
    <w:rsid w:val="00780284"/>
    <w:rsid w:val="007845A1"/>
    <w:rsid w:val="00784DB0"/>
    <w:rsid w:val="0078507D"/>
    <w:rsid w:val="007853E6"/>
    <w:rsid w:val="00785EFB"/>
    <w:rsid w:val="0078638D"/>
    <w:rsid w:val="007931D4"/>
    <w:rsid w:val="00797180"/>
    <w:rsid w:val="00797A0C"/>
    <w:rsid w:val="007A3EB0"/>
    <w:rsid w:val="007A58F9"/>
    <w:rsid w:val="007B4978"/>
    <w:rsid w:val="007B5090"/>
    <w:rsid w:val="007C05D9"/>
    <w:rsid w:val="007C4BA5"/>
    <w:rsid w:val="007D486E"/>
    <w:rsid w:val="007D6665"/>
    <w:rsid w:val="007E0CE9"/>
    <w:rsid w:val="007E2345"/>
    <w:rsid w:val="007E3516"/>
    <w:rsid w:val="007E716D"/>
    <w:rsid w:val="007F3C7A"/>
    <w:rsid w:val="00802BC2"/>
    <w:rsid w:val="008076FC"/>
    <w:rsid w:val="0081056A"/>
    <w:rsid w:val="00811581"/>
    <w:rsid w:val="00811EAE"/>
    <w:rsid w:val="008148AA"/>
    <w:rsid w:val="0081631E"/>
    <w:rsid w:val="00817D99"/>
    <w:rsid w:val="00821B55"/>
    <w:rsid w:val="00833762"/>
    <w:rsid w:val="0083399F"/>
    <w:rsid w:val="00834A46"/>
    <w:rsid w:val="00836F86"/>
    <w:rsid w:val="0083798B"/>
    <w:rsid w:val="008428CB"/>
    <w:rsid w:val="00846CC7"/>
    <w:rsid w:val="00847147"/>
    <w:rsid w:val="00850028"/>
    <w:rsid w:val="008507B2"/>
    <w:rsid w:val="00853B0C"/>
    <w:rsid w:val="00856919"/>
    <w:rsid w:val="00863032"/>
    <w:rsid w:val="008674A1"/>
    <w:rsid w:val="00871C3B"/>
    <w:rsid w:val="00874AA6"/>
    <w:rsid w:val="0088308E"/>
    <w:rsid w:val="00883BA8"/>
    <w:rsid w:val="00891094"/>
    <w:rsid w:val="008952FF"/>
    <w:rsid w:val="008A2632"/>
    <w:rsid w:val="008B114A"/>
    <w:rsid w:val="008B4DC8"/>
    <w:rsid w:val="008B765A"/>
    <w:rsid w:val="008C1317"/>
    <w:rsid w:val="008C493B"/>
    <w:rsid w:val="008C6D05"/>
    <w:rsid w:val="008D0E46"/>
    <w:rsid w:val="008D22E0"/>
    <w:rsid w:val="008D2E7E"/>
    <w:rsid w:val="008D3B14"/>
    <w:rsid w:val="008D54B9"/>
    <w:rsid w:val="008E0C2D"/>
    <w:rsid w:val="008E4318"/>
    <w:rsid w:val="008E7B8F"/>
    <w:rsid w:val="008F1050"/>
    <w:rsid w:val="008F2562"/>
    <w:rsid w:val="008F2FE1"/>
    <w:rsid w:val="008F43C1"/>
    <w:rsid w:val="008F4F12"/>
    <w:rsid w:val="008F51BF"/>
    <w:rsid w:val="008F597E"/>
    <w:rsid w:val="008F7D41"/>
    <w:rsid w:val="0090639B"/>
    <w:rsid w:val="009068F8"/>
    <w:rsid w:val="00906CD3"/>
    <w:rsid w:val="00907971"/>
    <w:rsid w:val="00910539"/>
    <w:rsid w:val="00911172"/>
    <w:rsid w:val="00915747"/>
    <w:rsid w:val="00916684"/>
    <w:rsid w:val="00920746"/>
    <w:rsid w:val="00920CAA"/>
    <w:rsid w:val="009223FD"/>
    <w:rsid w:val="00922F5A"/>
    <w:rsid w:val="00927208"/>
    <w:rsid w:val="0093029B"/>
    <w:rsid w:val="00931F23"/>
    <w:rsid w:val="009326F4"/>
    <w:rsid w:val="00934403"/>
    <w:rsid w:val="00935E63"/>
    <w:rsid w:val="009408EB"/>
    <w:rsid w:val="0094783C"/>
    <w:rsid w:val="0095152E"/>
    <w:rsid w:val="00952913"/>
    <w:rsid w:val="00953E27"/>
    <w:rsid w:val="00955855"/>
    <w:rsid w:val="00955F13"/>
    <w:rsid w:val="00957EA2"/>
    <w:rsid w:val="009633B6"/>
    <w:rsid w:val="00964E8A"/>
    <w:rsid w:val="009657C3"/>
    <w:rsid w:val="00965A7E"/>
    <w:rsid w:val="009719BE"/>
    <w:rsid w:val="009871F5"/>
    <w:rsid w:val="009945C9"/>
    <w:rsid w:val="009958C0"/>
    <w:rsid w:val="0099642B"/>
    <w:rsid w:val="0099753C"/>
    <w:rsid w:val="009A4FE1"/>
    <w:rsid w:val="009A65F2"/>
    <w:rsid w:val="009B54EC"/>
    <w:rsid w:val="009D1433"/>
    <w:rsid w:val="009D4134"/>
    <w:rsid w:val="009D415C"/>
    <w:rsid w:val="009D4569"/>
    <w:rsid w:val="009D5C16"/>
    <w:rsid w:val="009D5DAB"/>
    <w:rsid w:val="009D6102"/>
    <w:rsid w:val="009E148D"/>
    <w:rsid w:val="009F1493"/>
    <w:rsid w:val="009F3818"/>
    <w:rsid w:val="009F5105"/>
    <w:rsid w:val="009F6303"/>
    <w:rsid w:val="00A01097"/>
    <w:rsid w:val="00A02241"/>
    <w:rsid w:val="00A079B0"/>
    <w:rsid w:val="00A211DB"/>
    <w:rsid w:val="00A24E9B"/>
    <w:rsid w:val="00A24FC4"/>
    <w:rsid w:val="00A27DB9"/>
    <w:rsid w:val="00A33D0D"/>
    <w:rsid w:val="00A406E9"/>
    <w:rsid w:val="00A424B2"/>
    <w:rsid w:val="00A43068"/>
    <w:rsid w:val="00A470C9"/>
    <w:rsid w:val="00A5365E"/>
    <w:rsid w:val="00A55469"/>
    <w:rsid w:val="00A5787D"/>
    <w:rsid w:val="00A5789A"/>
    <w:rsid w:val="00A627DC"/>
    <w:rsid w:val="00A66737"/>
    <w:rsid w:val="00A67FD4"/>
    <w:rsid w:val="00A70583"/>
    <w:rsid w:val="00A73C01"/>
    <w:rsid w:val="00A75C7D"/>
    <w:rsid w:val="00A810D0"/>
    <w:rsid w:val="00A84126"/>
    <w:rsid w:val="00A93496"/>
    <w:rsid w:val="00A93ABC"/>
    <w:rsid w:val="00A94A06"/>
    <w:rsid w:val="00A95E78"/>
    <w:rsid w:val="00AA1CFB"/>
    <w:rsid w:val="00AA263F"/>
    <w:rsid w:val="00AA2A04"/>
    <w:rsid w:val="00AA2C68"/>
    <w:rsid w:val="00AA5376"/>
    <w:rsid w:val="00AB1D98"/>
    <w:rsid w:val="00AB2A92"/>
    <w:rsid w:val="00AB3509"/>
    <w:rsid w:val="00AB4F77"/>
    <w:rsid w:val="00AB7013"/>
    <w:rsid w:val="00AC1355"/>
    <w:rsid w:val="00AC3768"/>
    <w:rsid w:val="00AD50D5"/>
    <w:rsid w:val="00AE08B3"/>
    <w:rsid w:val="00AE08DB"/>
    <w:rsid w:val="00AE22D4"/>
    <w:rsid w:val="00AE4E8E"/>
    <w:rsid w:val="00AE7192"/>
    <w:rsid w:val="00AF3186"/>
    <w:rsid w:val="00AF34A8"/>
    <w:rsid w:val="00AF44B0"/>
    <w:rsid w:val="00AF46CF"/>
    <w:rsid w:val="00AF47D7"/>
    <w:rsid w:val="00AF666A"/>
    <w:rsid w:val="00B011A5"/>
    <w:rsid w:val="00B023E1"/>
    <w:rsid w:val="00B03152"/>
    <w:rsid w:val="00B113CE"/>
    <w:rsid w:val="00B118FF"/>
    <w:rsid w:val="00B12DCB"/>
    <w:rsid w:val="00B24D49"/>
    <w:rsid w:val="00B27B74"/>
    <w:rsid w:val="00B336FA"/>
    <w:rsid w:val="00B354BB"/>
    <w:rsid w:val="00B35726"/>
    <w:rsid w:val="00B37233"/>
    <w:rsid w:val="00B403CD"/>
    <w:rsid w:val="00B40459"/>
    <w:rsid w:val="00B43A20"/>
    <w:rsid w:val="00B46C9F"/>
    <w:rsid w:val="00B4701D"/>
    <w:rsid w:val="00B530AA"/>
    <w:rsid w:val="00B56679"/>
    <w:rsid w:val="00B609B6"/>
    <w:rsid w:val="00B63C3F"/>
    <w:rsid w:val="00B676F3"/>
    <w:rsid w:val="00B74872"/>
    <w:rsid w:val="00B74F28"/>
    <w:rsid w:val="00B8221F"/>
    <w:rsid w:val="00B82678"/>
    <w:rsid w:val="00B84553"/>
    <w:rsid w:val="00B95A38"/>
    <w:rsid w:val="00BA595C"/>
    <w:rsid w:val="00BB0A4A"/>
    <w:rsid w:val="00BB2222"/>
    <w:rsid w:val="00BB2255"/>
    <w:rsid w:val="00BB41E3"/>
    <w:rsid w:val="00BB53F6"/>
    <w:rsid w:val="00BB5D59"/>
    <w:rsid w:val="00BB7033"/>
    <w:rsid w:val="00BC0175"/>
    <w:rsid w:val="00BC0404"/>
    <w:rsid w:val="00BC1A13"/>
    <w:rsid w:val="00BC2BC0"/>
    <w:rsid w:val="00BC2FB1"/>
    <w:rsid w:val="00BC3840"/>
    <w:rsid w:val="00BC3E94"/>
    <w:rsid w:val="00BC4855"/>
    <w:rsid w:val="00BC48BC"/>
    <w:rsid w:val="00BC4E79"/>
    <w:rsid w:val="00BD1301"/>
    <w:rsid w:val="00BD4521"/>
    <w:rsid w:val="00BD5654"/>
    <w:rsid w:val="00BD60F7"/>
    <w:rsid w:val="00BE1E80"/>
    <w:rsid w:val="00BE2CE2"/>
    <w:rsid w:val="00BF68B1"/>
    <w:rsid w:val="00BF7241"/>
    <w:rsid w:val="00C138A5"/>
    <w:rsid w:val="00C15E86"/>
    <w:rsid w:val="00C15E88"/>
    <w:rsid w:val="00C21829"/>
    <w:rsid w:val="00C331B4"/>
    <w:rsid w:val="00C33593"/>
    <w:rsid w:val="00C3614F"/>
    <w:rsid w:val="00C40B3C"/>
    <w:rsid w:val="00C41717"/>
    <w:rsid w:val="00C50E29"/>
    <w:rsid w:val="00C577ED"/>
    <w:rsid w:val="00C63F33"/>
    <w:rsid w:val="00C64BC2"/>
    <w:rsid w:val="00C73191"/>
    <w:rsid w:val="00C738FD"/>
    <w:rsid w:val="00C82362"/>
    <w:rsid w:val="00C83002"/>
    <w:rsid w:val="00C92DDD"/>
    <w:rsid w:val="00C9546E"/>
    <w:rsid w:val="00CA0D16"/>
    <w:rsid w:val="00CA3957"/>
    <w:rsid w:val="00CA44DE"/>
    <w:rsid w:val="00CB0978"/>
    <w:rsid w:val="00CB2856"/>
    <w:rsid w:val="00CB6F87"/>
    <w:rsid w:val="00CC2B05"/>
    <w:rsid w:val="00CC46AE"/>
    <w:rsid w:val="00CC54E4"/>
    <w:rsid w:val="00CC7BD6"/>
    <w:rsid w:val="00CD055B"/>
    <w:rsid w:val="00CD1CFE"/>
    <w:rsid w:val="00CD4EC3"/>
    <w:rsid w:val="00CD7A51"/>
    <w:rsid w:val="00CE1A16"/>
    <w:rsid w:val="00CE1E02"/>
    <w:rsid w:val="00CE3085"/>
    <w:rsid w:val="00CE4566"/>
    <w:rsid w:val="00CE5608"/>
    <w:rsid w:val="00CE6558"/>
    <w:rsid w:val="00CF1191"/>
    <w:rsid w:val="00CF2B90"/>
    <w:rsid w:val="00CF2CDE"/>
    <w:rsid w:val="00D01C34"/>
    <w:rsid w:val="00D035BB"/>
    <w:rsid w:val="00D10D2E"/>
    <w:rsid w:val="00D1281B"/>
    <w:rsid w:val="00D15F7D"/>
    <w:rsid w:val="00D17197"/>
    <w:rsid w:val="00D20350"/>
    <w:rsid w:val="00D210F8"/>
    <w:rsid w:val="00D22193"/>
    <w:rsid w:val="00D33A6E"/>
    <w:rsid w:val="00D37407"/>
    <w:rsid w:val="00D40CCB"/>
    <w:rsid w:val="00D43461"/>
    <w:rsid w:val="00D43739"/>
    <w:rsid w:val="00D46934"/>
    <w:rsid w:val="00D50421"/>
    <w:rsid w:val="00D51D9C"/>
    <w:rsid w:val="00D5422E"/>
    <w:rsid w:val="00D618B0"/>
    <w:rsid w:val="00D653E3"/>
    <w:rsid w:val="00D67306"/>
    <w:rsid w:val="00D71250"/>
    <w:rsid w:val="00D762CE"/>
    <w:rsid w:val="00D76D54"/>
    <w:rsid w:val="00D81773"/>
    <w:rsid w:val="00D8292A"/>
    <w:rsid w:val="00D900F7"/>
    <w:rsid w:val="00D91764"/>
    <w:rsid w:val="00D95506"/>
    <w:rsid w:val="00D962FC"/>
    <w:rsid w:val="00DA5D7F"/>
    <w:rsid w:val="00DB34DC"/>
    <w:rsid w:val="00DC1042"/>
    <w:rsid w:val="00DC1E67"/>
    <w:rsid w:val="00DC30A2"/>
    <w:rsid w:val="00DC40DB"/>
    <w:rsid w:val="00DC7D70"/>
    <w:rsid w:val="00DD4A10"/>
    <w:rsid w:val="00DD4ACC"/>
    <w:rsid w:val="00DD4D75"/>
    <w:rsid w:val="00DD52CB"/>
    <w:rsid w:val="00DD5576"/>
    <w:rsid w:val="00DD6F23"/>
    <w:rsid w:val="00DD70C5"/>
    <w:rsid w:val="00DE3434"/>
    <w:rsid w:val="00E02E42"/>
    <w:rsid w:val="00E05F48"/>
    <w:rsid w:val="00E07003"/>
    <w:rsid w:val="00E1757E"/>
    <w:rsid w:val="00E1799A"/>
    <w:rsid w:val="00E209B9"/>
    <w:rsid w:val="00E213F3"/>
    <w:rsid w:val="00E218C1"/>
    <w:rsid w:val="00E248B4"/>
    <w:rsid w:val="00E24EE8"/>
    <w:rsid w:val="00E24EF5"/>
    <w:rsid w:val="00E33C0B"/>
    <w:rsid w:val="00E440E7"/>
    <w:rsid w:val="00E47FB6"/>
    <w:rsid w:val="00E5571D"/>
    <w:rsid w:val="00E55940"/>
    <w:rsid w:val="00E57B7B"/>
    <w:rsid w:val="00E60855"/>
    <w:rsid w:val="00E60D04"/>
    <w:rsid w:val="00E61E5B"/>
    <w:rsid w:val="00E662E3"/>
    <w:rsid w:val="00E6777F"/>
    <w:rsid w:val="00E7166D"/>
    <w:rsid w:val="00E745A9"/>
    <w:rsid w:val="00E9398F"/>
    <w:rsid w:val="00E9547E"/>
    <w:rsid w:val="00E9755E"/>
    <w:rsid w:val="00EA057A"/>
    <w:rsid w:val="00EA76D1"/>
    <w:rsid w:val="00EA773C"/>
    <w:rsid w:val="00EB0AD4"/>
    <w:rsid w:val="00EB1683"/>
    <w:rsid w:val="00EB2202"/>
    <w:rsid w:val="00EB25C1"/>
    <w:rsid w:val="00EB5A07"/>
    <w:rsid w:val="00EB71D8"/>
    <w:rsid w:val="00EC2011"/>
    <w:rsid w:val="00EC796C"/>
    <w:rsid w:val="00ED3D1D"/>
    <w:rsid w:val="00EE2FA5"/>
    <w:rsid w:val="00EE4625"/>
    <w:rsid w:val="00EE4B6E"/>
    <w:rsid w:val="00EE5E3D"/>
    <w:rsid w:val="00EE63F0"/>
    <w:rsid w:val="00EE7CBB"/>
    <w:rsid w:val="00EF0333"/>
    <w:rsid w:val="00EF067C"/>
    <w:rsid w:val="00EF4370"/>
    <w:rsid w:val="00EF49FA"/>
    <w:rsid w:val="00EF4ACC"/>
    <w:rsid w:val="00EF587C"/>
    <w:rsid w:val="00EF686B"/>
    <w:rsid w:val="00F00E62"/>
    <w:rsid w:val="00F03743"/>
    <w:rsid w:val="00F042D4"/>
    <w:rsid w:val="00F14988"/>
    <w:rsid w:val="00F156D6"/>
    <w:rsid w:val="00F2567B"/>
    <w:rsid w:val="00F27D9D"/>
    <w:rsid w:val="00F34854"/>
    <w:rsid w:val="00F35004"/>
    <w:rsid w:val="00F37A35"/>
    <w:rsid w:val="00F4095A"/>
    <w:rsid w:val="00F44B2B"/>
    <w:rsid w:val="00F52220"/>
    <w:rsid w:val="00F567E3"/>
    <w:rsid w:val="00F56F14"/>
    <w:rsid w:val="00F5777E"/>
    <w:rsid w:val="00F6686A"/>
    <w:rsid w:val="00F67446"/>
    <w:rsid w:val="00F7237D"/>
    <w:rsid w:val="00F72B08"/>
    <w:rsid w:val="00F73208"/>
    <w:rsid w:val="00F763F3"/>
    <w:rsid w:val="00F8175A"/>
    <w:rsid w:val="00F879B3"/>
    <w:rsid w:val="00F9795B"/>
    <w:rsid w:val="00FA0872"/>
    <w:rsid w:val="00FA1DC3"/>
    <w:rsid w:val="00FA27BC"/>
    <w:rsid w:val="00FA4886"/>
    <w:rsid w:val="00FB1CE5"/>
    <w:rsid w:val="00FB2838"/>
    <w:rsid w:val="00FB49D5"/>
    <w:rsid w:val="00FB4B6D"/>
    <w:rsid w:val="00FB758B"/>
    <w:rsid w:val="00FD489A"/>
    <w:rsid w:val="00FE0D60"/>
    <w:rsid w:val="00FE2078"/>
    <w:rsid w:val="00FE4EE3"/>
    <w:rsid w:val="00FE6B9A"/>
    <w:rsid w:val="00FF295D"/>
    <w:rsid w:val="00FF2DC9"/>
    <w:rsid w:val="00FF2E72"/>
    <w:rsid w:val="00FF7C8D"/>
    <w:rsid w:val="0566E275"/>
    <w:rsid w:val="09221C38"/>
    <w:rsid w:val="0DC0841E"/>
    <w:rsid w:val="10D51AB7"/>
    <w:rsid w:val="19C3DE77"/>
    <w:rsid w:val="2508DB9B"/>
    <w:rsid w:val="36D9FD10"/>
    <w:rsid w:val="3A18D54F"/>
    <w:rsid w:val="3AA86B3F"/>
    <w:rsid w:val="43DF27A9"/>
    <w:rsid w:val="50BA4D4E"/>
    <w:rsid w:val="5C94F6A7"/>
    <w:rsid w:val="5EB4B875"/>
    <w:rsid w:val="75881641"/>
    <w:rsid w:val="764705FA"/>
    <w:rsid w:val="774E90F5"/>
    <w:rsid w:val="7FFE57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481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rsid w:val="005E042A"/>
    <w:pPr>
      <w:keepNext/>
      <w:jc w:val="both"/>
      <w:outlineLvl w:val="0"/>
    </w:pPr>
    <w:rPr>
      <w:b/>
      <w:caps/>
      <w:szCs w:val="24"/>
    </w:rPr>
  </w:style>
  <w:style w:type="paragraph" w:styleId="Heading2">
    <w:name w:val="heading 2"/>
    <w:basedOn w:val="Normal"/>
    <w:next w:val="Normal"/>
    <w:qFormat/>
    <w:pPr>
      <w:keepNext/>
      <w:outlineLvl w:val="1"/>
    </w:pPr>
    <w:rPr>
      <w:rFonts w:ascii="Arial" w:hAnsi="Arial"/>
      <w:b/>
      <w:color w:val="FF0000"/>
      <w:sz w:val="20"/>
    </w:rPr>
  </w:style>
  <w:style w:type="paragraph" w:styleId="Heading3">
    <w:name w:val="heading 3"/>
    <w:basedOn w:val="Normal"/>
    <w:next w:val="Normal"/>
    <w:qFormat/>
    <w:pPr>
      <w:keepNext/>
      <w:tabs>
        <w:tab w:val="center" w:pos="4680"/>
        <w:tab w:val="left" w:pos="5040"/>
        <w:tab w:val="left" w:pos="5760"/>
        <w:tab w:val="left" w:pos="6480"/>
        <w:tab w:val="left" w:pos="7200"/>
        <w:tab w:val="left" w:pos="7920"/>
        <w:tab w:val="left" w:pos="8640"/>
        <w:tab w:val="left" w:pos="9360"/>
      </w:tabs>
      <w:jc w:val="center"/>
      <w:outlineLvl w:val="2"/>
    </w:pPr>
    <w:rPr>
      <w:rFonts w:ascii="Arial" w:hAnsi="Arial"/>
      <w:b/>
      <w:sz w:val="20"/>
    </w:rPr>
  </w:style>
  <w:style w:type="paragraph" w:styleId="Heading4">
    <w:name w:val="heading 4"/>
    <w:basedOn w:val="Normal"/>
    <w:next w:val="Normal"/>
    <w:qFormat/>
    <w:pPr>
      <w:keepNext/>
      <w:tabs>
        <w:tab w:val="center" w:pos="4680"/>
        <w:tab w:val="left" w:pos="5040"/>
        <w:tab w:val="left" w:pos="5760"/>
        <w:tab w:val="left" w:pos="6480"/>
        <w:tab w:val="left" w:pos="7200"/>
        <w:tab w:val="left" w:pos="7920"/>
        <w:tab w:val="left" w:pos="8640"/>
        <w:tab w:val="left" w:pos="9360"/>
      </w:tabs>
      <w:jc w:val="center"/>
      <w:outlineLvl w:val="3"/>
    </w:pPr>
    <w:rPr>
      <w:rFonts w:ascii="Arial" w:hAnsi="Arial"/>
      <w:b/>
      <w:color w:val="FF0000"/>
      <w:sz w:val="20"/>
    </w:rPr>
  </w:style>
  <w:style w:type="paragraph" w:styleId="Heading6">
    <w:name w:val="heading 6"/>
    <w:basedOn w:val="Normal"/>
    <w:next w:val="Normal"/>
    <w:qFormat/>
    <w:pPr>
      <w:keepNext/>
      <w:numPr>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5"/>
    </w:pPr>
    <w:rPr>
      <w:b/>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rgeTitle">
    <w:name w:val="Large Title"/>
    <w:rPr>
      <w:rFonts w:ascii="Arial" w:hAnsi="Arial"/>
      <w:b/>
      <w:sz w:val="24"/>
    </w:rPr>
  </w:style>
  <w:style w:type="character" w:styleId="Hyperlink">
    <w:name w:val="Hyperlink"/>
    <w:rPr>
      <w:color w:val="0000FF"/>
      <w:u w:val="single"/>
    </w:rPr>
  </w:style>
  <w:style w:type="character" w:styleId="FootnoteReference">
    <w:name w:val="footnote reference"/>
    <w:semiHidden/>
    <w:rPr>
      <w:vertAlign w:val="superscript"/>
    </w:rPr>
  </w:style>
  <w:style w:type="character" w:customStyle="1" w:styleId="1">
    <w:name w:val="1"/>
  </w:style>
  <w:style w:type="paragraph" w:styleId="CommentText">
    <w:name w:val="annotation text"/>
    <w:basedOn w:val="Normal"/>
    <w:link w:val="CommentTextChar"/>
    <w:uiPriority w:val="99"/>
    <w:rsid w:val="00AF3186"/>
    <w:pPr>
      <w:widowControl w:val="0"/>
    </w:pPr>
    <w:rPr>
      <w:rFonts w:ascii="Courier" w:hAnsi="Courier"/>
      <w:snapToGrid w:val="0"/>
      <w:sz w:val="20"/>
      <w:lang w:val="x-none" w:eastAsia="x-none"/>
    </w:rPr>
  </w:style>
  <w:style w:type="paragraph" w:styleId="BodyTextIndent">
    <w:name w:val="Body Text Indent"/>
    <w:basedOn w:val="Normal"/>
    <w:pPr>
      <w:tabs>
        <w:tab w:val="left" w:pos="-1440"/>
      </w:tabs>
      <w:ind w:left="720" w:hanging="720"/>
    </w:pPr>
    <w:rPr>
      <w:rFonts w:ascii="Arial" w:hAnsi="Arial"/>
      <w:b/>
      <w:snapToGrid w:val="0"/>
      <w:color w:val="000000"/>
      <w:sz w:val="20"/>
    </w:rPr>
  </w:style>
  <w:style w:type="character" w:styleId="CommentReference">
    <w:name w:val="annotation reference"/>
    <w:uiPriority w:val="99"/>
    <w:rPr>
      <w:sz w:val="16"/>
    </w:rPr>
  </w:style>
  <w:style w:type="paragraph" w:styleId="FootnoteText">
    <w:name w:val="footnote text"/>
    <w:basedOn w:val="Normal"/>
    <w:link w:val="FootnoteTextChar"/>
    <w:semiHidden/>
    <w:rPr>
      <w:sz w:val="20"/>
      <w:lang w:val="x-none"/>
    </w:rPr>
  </w:style>
  <w:style w:type="paragraph" w:styleId="Footer">
    <w:name w:val="footer"/>
    <w:basedOn w:val="Normal"/>
    <w:pPr>
      <w:widowControl w:val="0"/>
      <w:tabs>
        <w:tab w:val="center" w:pos="4320"/>
        <w:tab w:val="right" w:pos="8640"/>
      </w:tabs>
    </w:pPr>
    <w:rPr>
      <w:snapToGrid w:val="0"/>
    </w:rPr>
  </w:style>
  <w:style w:type="character" w:styleId="PageNumber">
    <w:name w:val="page number"/>
    <w:basedOn w:val="DefaultParagraphFont"/>
  </w:style>
  <w:style w:type="paragraph" w:styleId="BodyText">
    <w:name w:val="Body Text"/>
    <w:basedOn w:val="Normal"/>
    <w:link w:val="BodyTextChar"/>
    <w:pPr>
      <w:tabs>
        <w:tab w:val="left" w:pos="-1440"/>
      </w:tabs>
    </w:pPr>
    <w:rPr>
      <w:rFonts w:ascii="Arial" w:hAnsi="Arial"/>
      <w:color w:val="FF0000"/>
      <w:sz w:val="20"/>
    </w:rPr>
  </w:style>
  <w:style w:type="paragraph" w:customStyle="1" w:styleId="aNormal">
    <w:name w:val="a_Normal"/>
    <w:basedOn w:val="Normal"/>
    <w:pPr>
      <w:jc w:val="both"/>
    </w:pPr>
    <w:rPr>
      <w:sz w:val="20"/>
    </w:rPr>
  </w:style>
  <w:style w:type="paragraph" w:styleId="BodyText2">
    <w:name w:val="Body Text 2"/>
    <w:basedOn w:val="Normal"/>
    <w:rPr>
      <w:rFonts w:ascii="Arial" w:hAnsi="Arial"/>
      <w:b/>
      <w:color w:val="FF0000"/>
      <w:sz w:val="20"/>
    </w:rPr>
  </w:style>
  <w:style w:type="paragraph" w:styleId="BodyTextIndent2">
    <w:name w:val="Body Text Indent 2"/>
    <w:basedOn w:val="Normal"/>
    <w:pPr>
      <w:keepNext/>
      <w:keepLines/>
      <w:ind w:left="360"/>
      <w:jc w:val="both"/>
    </w:pPr>
  </w:style>
  <w:style w:type="paragraph" w:styleId="BodyText3">
    <w:name w:val="Body Text 3"/>
    <w:basedOn w:val="Normal"/>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olor w:val="000000"/>
      <w:sz w:val="20"/>
    </w:rPr>
  </w:style>
  <w:style w:type="paragraph" w:styleId="BodyTextIndent3">
    <w:name w:val="Body Text Indent 3"/>
    <w:basedOn w:val="Normal"/>
    <w:rsid w:val="00516C91"/>
    <w:pPr>
      <w:spacing w:after="120"/>
      <w:ind w:left="360"/>
    </w:pPr>
    <w:rPr>
      <w:sz w:val="16"/>
      <w:szCs w:val="16"/>
    </w:rPr>
  </w:style>
  <w:style w:type="paragraph" w:styleId="Header">
    <w:name w:val="header"/>
    <w:basedOn w:val="Normal"/>
    <w:rsid w:val="00AF3186"/>
    <w:pPr>
      <w:tabs>
        <w:tab w:val="center" w:pos="4320"/>
        <w:tab w:val="right" w:pos="8640"/>
      </w:tabs>
    </w:pPr>
  </w:style>
  <w:style w:type="paragraph" w:styleId="BalloonText">
    <w:name w:val="Balloon Text"/>
    <w:basedOn w:val="Normal"/>
    <w:link w:val="BalloonTextChar"/>
    <w:uiPriority w:val="99"/>
    <w:semiHidden/>
    <w:unhideWhenUsed/>
    <w:rsid w:val="00C82362"/>
    <w:rPr>
      <w:rFonts w:ascii="Tahoma" w:hAnsi="Tahoma"/>
      <w:sz w:val="16"/>
      <w:szCs w:val="16"/>
      <w:lang w:val="x-none" w:eastAsia="x-none"/>
    </w:rPr>
  </w:style>
  <w:style w:type="character" w:customStyle="1" w:styleId="BalloonTextChar">
    <w:name w:val="Balloon Text Char"/>
    <w:link w:val="BalloonText"/>
    <w:uiPriority w:val="99"/>
    <w:semiHidden/>
    <w:rsid w:val="00C82362"/>
    <w:rPr>
      <w:rFonts w:ascii="Tahoma" w:hAnsi="Tahoma" w:cs="Tahoma"/>
      <w:sz w:val="16"/>
      <w:szCs w:val="16"/>
    </w:rPr>
  </w:style>
  <w:style w:type="paragraph" w:styleId="ListParagraph">
    <w:name w:val="List Paragraph"/>
    <w:basedOn w:val="Normal"/>
    <w:uiPriority w:val="34"/>
    <w:qFormat/>
    <w:rsid w:val="004E68FB"/>
    <w:pPr>
      <w:ind w:left="720"/>
    </w:pPr>
  </w:style>
  <w:style w:type="paragraph" w:styleId="CommentSubject">
    <w:name w:val="annotation subject"/>
    <w:basedOn w:val="CommentText"/>
    <w:next w:val="CommentText"/>
    <w:link w:val="CommentSubjectChar"/>
    <w:uiPriority w:val="99"/>
    <w:semiHidden/>
    <w:unhideWhenUsed/>
    <w:rsid w:val="00C50E29"/>
    <w:pPr>
      <w:widowControl/>
    </w:pPr>
    <w:rPr>
      <w:rFonts w:ascii="Times New Roman" w:hAnsi="Times New Roman"/>
      <w:b/>
      <w:bCs/>
      <w:snapToGrid/>
    </w:rPr>
  </w:style>
  <w:style w:type="character" w:customStyle="1" w:styleId="CommentTextChar">
    <w:name w:val="Comment Text Char"/>
    <w:link w:val="CommentText"/>
    <w:uiPriority w:val="99"/>
    <w:rsid w:val="00C50E29"/>
    <w:rPr>
      <w:rFonts w:ascii="Courier" w:hAnsi="Courier"/>
      <w:snapToGrid w:val="0"/>
      <w:lang w:val="x-none" w:eastAsia="x-none"/>
    </w:rPr>
  </w:style>
  <w:style w:type="character" w:customStyle="1" w:styleId="CommentSubjectChar">
    <w:name w:val="Comment Subject Char"/>
    <w:basedOn w:val="CommentTextChar"/>
    <w:link w:val="CommentSubject"/>
    <w:rsid w:val="00C50E29"/>
    <w:rPr>
      <w:rFonts w:ascii="Courier" w:hAnsi="Courier"/>
      <w:snapToGrid w:val="0"/>
      <w:lang w:val="x-none" w:eastAsia="x-none"/>
    </w:rPr>
  </w:style>
  <w:style w:type="character" w:customStyle="1" w:styleId="FootnoteTextChar">
    <w:name w:val="Footnote Text Char"/>
    <w:link w:val="FootnoteText"/>
    <w:uiPriority w:val="99"/>
    <w:semiHidden/>
    <w:rsid w:val="00A93ABC"/>
    <w:rPr>
      <w:lang w:eastAsia="en-US"/>
    </w:rPr>
  </w:style>
  <w:style w:type="table" w:styleId="TableGrid">
    <w:name w:val="Table Grid"/>
    <w:basedOn w:val="TableNormal"/>
    <w:uiPriority w:val="59"/>
    <w:rsid w:val="00AF3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53B98"/>
    <w:rPr>
      <w:sz w:val="24"/>
    </w:rPr>
  </w:style>
  <w:style w:type="paragraph" w:customStyle="1" w:styleId="BBBodyTextIndent1">
    <w:name w:val="B&amp;B Body Text Indent 1"/>
    <w:basedOn w:val="Normal"/>
    <w:uiPriority w:val="19"/>
    <w:rsid w:val="00D71250"/>
    <w:pPr>
      <w:spacing w:after="240"/>
      <w:ind w:left="720"/>
      <w:jc w:val="both"/>
    </w:pPr>
    <w:rPr>
      <w:rFonts w:ascii="Georgia" w:eastAsia="Calibri" w:hAnsi="Georgia"/>
      <w:sz w:val="22"/>
      <w:lang w:val="en-GB"/>
    </w:rPr>
  </w:style>
  <w:style w:type="paragraph" w:customStyle="1" w:styleId="BBHeading1">
    <w:name w:val="B&amp;B Heading 1"/>
    <w:basedOn w:val="BodyText"/>
    <w:next w:val="BBBodyTextIndent1"/>
    <w:qFormat/>
    <w:rsid w:val="00D71250"/>
    <w:pPr>
      <w:keepNext/>
      <w:numPr>
        <w:numId w:val="20"/>
      </w:numPr>
      <w:tabs>
        <w:tab w:val="clear" w:pos="-1440"/>
        <w:tab w:val="num" w:pos="360"/>
      </w:tabs>
      <w:spacing w:after="240"/>
      <w:ind w:left="0" w:firstLine="0"/>
      <w:jc w:val="both"/>
      <w:outlineLvl w:val="0"/>
    </w:pPr>
    <w:rPr>
      <w:rFonts w:ascii="Georgia" w:eastAsia="Calibri" w:hAnsi="Georgia"/>
      <w:b/>
      <w:caps/>
      <w:color w:val="auto"/>
      <w:sz w:val="22"/>
      <w:lang w:val="en-GB"/>
    </w:rPr>
  </w:style>
  <w:style w:type="paragraph" w:customStyle="1" w:styleId="BBClause2">
    <w:name w:val="B&amp;B Clause 2"/>
    <w:basedOn w:val="BodyText"/>
    <w:qFormat/>
    <w:rsid w:val="00D71250"/>
    <w:pPr>
      <w:numPr>
        <w:ilvl w:val="1"/>
        <w:numId w:val="20"/>
      </w:numPr>
      <w:tabs>
        <w:tab w:val="clear" w:pos="-1440"/>
        <w:tab w:val="num" w:pos="360"/>
      </w:tabs>
      <w:spacing w:after="240"/>
      <w:ind w:left="720" w:firstLine="0"/>
      <w:jc w:val="both"/>
    </w:pPr>
    <w:rPr>
      <w:rFonts w:ascii="Georgia" w:eastAsia="Calibri" w:hAnsi="Georgia"/>
      <w:color w:val="auto"/>
      <w:sz w:val="22"/>
      <w:lang w:val="en-GB"/>
    </w:rPr>
  </w:style>
  <w:style w:type="paragraph" w:customStyle="1" w:styleId="BBClause3">
    <w:name w:val="B&amp;B Clause 3"/>
    <w:basedOn w:val="BodyText"/>
    <w:link w:val="BBClause3Char"/>
    <w:qFormat/>
    <w:rsid w:val="00D71250"/>
    <w:pPr>
      <w:numPr>
        <w:ilvl w:val="2"/>
        <w:numId w:val="20"/>
      </w:numPr>
      <w:tabs>
        <w:tab w:val="clear" w:pos="-1440"/>
      </w:tabs>
      <w:spacing w:after="240"/>
      <w:jc w:val="both"/>
    </w:pPr>
    <w:rPr>
      <w:rFonts w:ascii="Georgia" w:eastAsia="Calibri" w:hAnsi="Georgia"/>
      <w:color w:val="auto"/>
      <w:sz w:val="22"/>
      <w:lang w:val="en-GB"/>
    </w:rPr>
  </w:style>
  <w:style w:type="paragraph" w:customStyle="1" w:styleId="BBClause4">
    <w:name w:val="B&amp;B Clause 4"/>
    <w:basedOn w:val="BodyText"/>
    <w:uiPriority w:val="29"/>
    <w:qFormat/>
    <w:rsid w:val="00D71250"/>
    <w:pPr>
      <w:numPr>
        <w:ilvl w:val="3"/>
        <w:numId w:val="20"/>
      </w:numPr>
      <w:tabs>
        <w:tab w:val="clear" w:pos="-1440"/>
        <w:tab w:val="clear" w:pos="2699"/>
        <w:tab w:val="num" w:pos="360"/>
      </w:tabs>
      <w:spacing w:after="240"/>
      <w:ind w:left="0" w:firstLine="0"/>
      <w:jc w:val="both"/>
    </w:pPr>
    <w:rPr>
      <w:rFonts w:ascii="Georgia" w:eastAsia="Calibri" w:hAnsi="Georgia"/>
      <w:color w:val="auto"/>
      <w:sz w:val="22"/>
      <w:lang w:val="en-GB"/>
    </w:rPr>
  </w:style>
  <w:style w:type="paragraph" w:customStyle="1" w:styleId="BBClause5">
    <w:name w:val="B&amp;B Clause 5"/>
    <w:basedOn w:val="BodyText"/>
    <w:uiPriority w:val="29"/>
    <w:rsid w:val="00D71250"/>
    <w:pPr>
      <w:numPr>
        <w:ilvl w:val="4"/>
        <w:numId w:val="20"/>
      </w:numPr>
      <w:tabs>
        <w:tab w:val="clear" w:pos="-1440"/>
        <w:tab w:val="clear" w:pos="2699"/>
        <w:tab w:val="num" w:pos="360"/>
      </w:tabs>
      <w:spacing w:after="240"/>
      <w:ind w:left="0" w:firstLine="0"/>
      <w:jc w:val="both"/>
    </w:pPr>
    <w:rPr>
      <w:rFonts w:ascii="Georgia" w:eastAsia="Calibri" w:hAnsi="Georgia"/>
      <w:color w:val="auto"/>
      <w:sz w:val="22"/>
      <w:lang w:val="en-GB"/>
    </w:rPr>
  </w:style>
  <w:style w:type="paragraph" w:customStyle="1" w:styleId="BBClause6">
    <w:name w:val="B&amp;B Clause 6"/>
    <w:basedOn w:val="BodyText"/>
    <w:uiPriority w:val="29"/>
    <w:rsid w:val="00D71250"/>
    <w:pPr>
      <w:numPr>
        <w:ilvl w:val="5"/>
        <w:numId w:val="20"/>
      </w:numPr>
      <w:tabs>
        <w:tab w:val="clear" w:pos="-1440"/>
        <w:tab w:val="clear" w:pos="3238"/>
        <w:tab w:val="num" w:pos="360"/>
      </w:tabs>
      <w:spacing w:after="240"/>
      <w:ind w:left="0" w:firstLine="0"/>
      <w:jc w:val="both"/>
    </w:pPr>
    <w:rPr>
      <w:rFonts w:ascii="Georgia" w:eastAsia="Calibri" w:hAnsi="Georgia"/>
      <w:color w:val="auto"/>
      <w:sz w:val="22"/>
      <w:lang w:val="en-GB"/>
    </w:rPr>
  </w:style>
  <w:style w:type="paragraph" w:customStyle="1" w:styleId="BBClause7">
    <w:name w:val="B&amp;B Clause 7"/>
    <w:basedOn w:val="BodyText"/>
    <w:uiPriority w:val="29"/>
    <w:rsid w:val="00D71250"/>
    <w:pPr>
      <w:numPr>
        <w:ilvl w:val="6"/>
        <w:numId w:val="20"/>
      </w:numPr>
      <w:tabs>
        <w:tab w:val="clear" w:pos="-1440"/>
        <w:tab w:val="clear" w:pos="3912"/>
        <w:tab w:val="num" w:pos="360"/>
      </w:tabs>
      <w:spacing w:after="240"/>
      <w:ind w:left="0" w:firstLine="0"/>
      <w:jc w:val="both"/>
    </w:pPr>
    <w:rPr>
      <w:rFonts w:ascii="Georgia" w:eastAsia="Calibri" w:hAnsi="Georgia"/>
      <w:color w:val="auto"/>
      <w:sz w:val="22"/>
      <w:lang w:val="en-GB"/>
    </w:rPr>
  </w:style>
  <w:style w:type="paragraph" w:customStyle="1" w:styleId="BBClause8">
    <w:name w:val="B&amp;B Clause 8"/>
    <w:basedOn w:val="BodyText"/>
    <w:uiPriority w:val="29"/>
    <w:rsid w:val="00D71250"/>
    <w:pPr>
      <w:numPr>
        <w:ilvl w:val="7"/>
        <w:numId w:val="20"/>
      </w:numPr>
      <w:tabs>
        <w:tab w:val="clear" w:pos="-1440"/>
        <w:tab w:val="clear" w:pos="4587"/>
        <w:tab w:val="num" w:pos="360"/>
      </w:tabs>
      <w:spacing w:after="240"/>
      <w:ind w:left="0" w:firstLine="0"/>
      <w:jc w:val="both"/>
    </w:pPr>
    <w:rPr>
      <w:rFonts w:ascii="Georgia" w:eastAsia="Calibri" w:hAnsi="Georgia"/>
      <w:color w:val="auto"/>
      <w:sz w:val="22"/>
      <w:lang w:val="en-GB"/>
    </w:rPr>
  </w:style>
  <w:style w:type="paragraph" w:customStyle="1" w:styleId="BBClause9">
    <w:name w:val="B&amp;B Clause 9"/>
    <w:basedOn w:val="BodyText"/>
    <w:uiPriority w:val="29"/>
    <w:rsid w:val="00D71250"/>
    <w:pPr>
      <w:numPr>
        <w:ilvl w:val="8"/>
        <w:numId w:val="20"/>
      </w:numPr>
      <w:tabs>
        <w:tab w:val="clear" w:pos="-1440"/>
        <w:tab w:val="clear" w:pos="5262"/>
        <w:tab w:val="num" w:pos="360"/>
      </w:tabs>
      <w:spacing w:after="240"/>
      <w:ind w:left="0" w:firstLine="0"/>
      <w:jc w:val="both"/>
    </w:pPr>
    <w:rPr>
      <w:rFonts w:ascii="Georgia" w:eastAsia="Calibri" w:hAnsi="Georgia"/>
      <w:color w:val="auto"/>
      <w:sz w:val="22"/>
      <w:lang w:val="en-GB"/>
    </w:rPr>
  </w:style>
  <w:style w:type="paragraph" w:customStyle="1" w:styleId="BBScheduleHeading1">
    <w:name w:val="B&amp;B Schedule Heading 1"/>
    <w:basedOn w:val="BodyText"/>
    <w:next w:val="BBBodyTextIndent1"/>
    <w:uiPriority w:val="49"/>
    <w:rsid w:val="00D71250"/>
    <w:pPr>
      <w:keepNext/>
      <w:numPr>
        <w:numId w:val="21"/>
      </w:numPr>
      <w:tabs>
        <w:tab w:val="clear" w:pos="-1440"/>
        <w:tab w:val="clear" w:pos="720"/>
        <w:tab w:val="num" w:pos="360"/>
      </w:tabs>
      <w:spacing w:before="120" w:after="240"/>
      <w:ind w:left="0" w:firstLine="0"/>
      <w:jc w:val="both"/>
      <w:outlineLvl w:val="0"/>
    </w:pPr>
    <w:rPr>
      <w:rFonts w:ascii="Georgia" w:eastAsia="Calibri" w:hAnsi="Georgia"/>
      <w:b/>
      <w:color w:val="auto"/>
      <w:sz w:val="22"/>
      <w:lang w:val="en-GB"/>
    </w:rPr>
  </w:style>
  <w:style w:type="paragraph" w:customStyle="1" w:styleId="BBSchedule2">
    <w:name w:val="B&amp;B Schedule 2"/>
    <w:basedOn w:val="BodyText"/>
    <w:uiPriority w:val="59"/>
    <w:rsid w:val="00D71250"/>
    <w:pPr>
      <w:numPr>
        <w:ilvl w:val="1"/>
        <w:numId w:val="21"/>
      </w:numPr>
      <w:tabs>
        <w:tab w:val="clear" w:pos="-1440"/>
        <w:tab w:val="clear" w:pos="720"/>
        <w:tab w:val="num" w:pos="360"/>
      </w:tabs>
      <w:spacing w:after="240"/>
      <w:ind w:left="0" w:firstLine="0"/>
      <w:jc w:val="both"/>
    </w:pPr>
    <w:rPr>
      <w:rFonts w:ascii="Georgia" w:eastAsia="Calibri" w:hAnsi="Georgia"/>
      <w:color w:val="auto"/>
      <w:sz w:val="22"/>
      <w:lang w:val="en-GB"/>
    </w:rPr>
  </w:style>
  <w:style w:type="paragraph" w:customStyle="1" w:styleId="BBSchedule3">
    <w:name w:val="B&amp;B Schedule 3"/>
    <w:basedOn w:val="BodyText"/>
    <w:uiPriority w:val="59"/>
    <w:rsid w:val="00D71250"/>
    <w:pPr>
      <w:numPr>
        <w:ilvl w:val="2"/>
        <w:numId w:val="21"/>
      </w:numPr>
      <w:tabs>
        <w:tab w:val="clear" w:pos="-1440"/>
        <w:tab w:val="clear" w:pos="1440"/>
        <w:tab w:val="num" w:pos="360"/>
      </w:tabs>
      <w:spacing w:after="240"/>
      <w:ind w:left="0" w:firstLine="0"/>
      <w:jc w:val="both"/>
    </w:pPr>
    <w:rPr>
      <w:rFonts w:ascii="Georgia" w:eastAsia="Calibri" w:hAnsi="Georgia"/>
      <w:color w:val="auto"/>
      <w:sz w:val="22"/>
      <w:lang w:val="en-GB"/>
    </w:rPr>
  </w:style>
  <w:style w:type="paragraph" w:customStyle="1" w:styleId="BBSchedule4">
    <w:name w:val="B&amp;B Schedule 4"/>
    <w:basedOn w:val="BodyText"/>
    <w:uiPriority w:val="59"/>
    <w:rsid w:val="00D71250"/>
    <w:pPr>
      <w:numPr>
        <w:ilvl w:val="3"/>
        <w:numId w:val="21"/>
      </w:numPr>
      <w:tabs>
        <w:tab w:val="clear" w:pos="-1440"/>
        <w:tab w:val="clear" w:pos="2160"/>
        <w:tab w:val="num" w:pos="360"/>
      </w:tabs>
      <w:spacing w:after="240"/>
      <w:ind w:left="0" w:firstLine="0"/>
      <w:jc w:val="both"/>
    </w:pPr>
    <w:rPr>
      <w:rFonts w:ascii="Georgia" w:eastAsia="Calibri" w:hAnsi="Georgia"/>
      <w:color w:val="auto"/>
      <w:sz w:val="22"/>
      <w:lang w:val="en-GB"/>
    </w:rPr>
  </w:style>
  <w:style w:type="paragraph" w:customStyle="1" w:styleId="BBSchedule5">
    <w:name w:val="B&amp;B Schedule 5"/>
    <w:basedOn w:val="BodyText"/>
    <w:uiPriority w:val="59"/>
    <w:rsid w:val="00D71250"/>
    <w:pPr>
      <w:numPr>
        <w:ilvl w:val="4"/>
        <w:numId w:val="21"/>
      </w:numPr>
      <w:tabs>
        <w:tab w:val="clear" w:pos="-1440"/>
        <w:tab w:val="clear" w:pos="2880"/>
        <w:tab w:val="num" w:pos="360"/>
      </w:tabs>
      <w:spacing w:after="240"/>
      <w:ind w:left="0" w:firstLine="0"/>
      <w:jc w:val="both"/>
    </w:pPr>
    <w:rPr>
      <w:rFonts w:ascii="Georgia" w:eastAsia="Calibri" w:hAnsi="Georgia"/>
      <w:color w:val="auto"/>
      <w:sz w:val="22"/>
      <w:lang w:val="en-GB"/>
    </w:rPr>
  </w:style>
  <w:style w:type="paragraph" w:customStyle="1" w:styleId="BBSchedule6">
    <w:name w:val="B&amp;B Schedule 6"/>
    <w:basedOn w:val="BodyText"/>
    <w:uiPriority w:val="59"/>
    <w:rsid w:val="00D71250"/>
    <w:pPr>
      <w:numPr>
        <w:ilvl w:val="5"/>
        <w:numId w:val="21"/>
      </w:numPr>
      <w:tabs>
        <w:tab w:val="clear" w:pos="-1440"/>
        <w:tab w:val="clear" w:pos="3600"/>
        <w:tab w:val="num" w:pos="360"/>
      </w:tabs>
      <w:spacing w:after="240"/>
      <w:ind w:left="0" w:firstLine="0"/>
      <w:jc w:val="both"/>
    </w:pPr>
    <w:rPr>
      <w:rFonts w:ascii="Georgia" w:eastAsia="Calibri" w:hAnsi="Georgia"/>
      <w:color w:val="auto"/>
      <w:sz w:val="22"/>
      <w:lang w:val="en-GB"/>
    </w:rPr>
  </w:style>
  <w:style w:type="paragraph" w:customStyle="1" w:styleId="BBSchedule7">
    <w:name w:val="B&amp;B Schedule 7"/>
    <w:basedOn w:val="BodyText"/>
    <w:uiPriority w:val="59"/>
    <w:rsid w:val="00D71250"/>
    <w:pPr>
      <w:numPr>
        <w:ilvl w:val="6"/>
        <w:numId w:val="21"/>
      </w:numPr>
      <w:tabs>
        <w:tab w:val="clear" w:pos="-1440"/>
        <w:tab w:val="clear" w:pos="4321"/>
        <w:tab w:val="num" w:pos="360"/>
      </w:tabs>
      <w:spacing w:after="240"/>
      <w:ind w:left="0" w:firstLine="0"/>
      <w:jc w:val="both"/>
    </w:pPr>
    <w:rPr>
      <w:rFonts w:ascii="Georgia" w:eastAsia="Calibri" w:hAnsi="Georgia"/>
      <w:color w:val="auto"/>
      <w:sz w:val="22"/>
      <w:lang w:val="en-GB"/>
    </w:rPr>
  </w:style>
  <w:style w:type="paragraph" w:customStyle="1" w:styleId="BBSchedule8">
    <w:name w:val="B&amp;B Schedule 8"/>
    <w:basedOn w:val="BodyText"/>
    <w:uiPriority w:val="59"/>
    <w:rsid w:val="00D71250"/>
    <w:pPr>
      <w:numPr>
        <w:ilvl w:val="7"/>
        <w:numId w:val="21"/>
      </w:numPr>
      <w:tabs>
        <w:tab w:val="clear" w:pos="-1440"/>
        <w:tab w:val="clear" w:pos="5041"/>
        <w:tab w:val="num" w:pos="360"/>
      </w:tabs>
      <w:spacing w:after="240"/>
      <w:ind w:left="0" w:firstLine="0"/>
      <w:jc w:val="both"/>
    </w:pPr>
    <w:rPr>
      <w:rFonts w:ascii="Georgia" w:eastAsia="Calibri" w:hAnsi="Georgia"/>
      <w:color w:val="auto"/>
      <w:sz w:val="22"/>
      <w:lang w:val="en-GB"/>
    </w:rPr>
  </w:style>
  <w:style w:type="paragraph" w:customStyle="1" w:styleId="BBSchedule9">
    <w:name w:val="B&amp;B Schedule 9"/>
    <w:basedOn w:val="BodyText"/>
    <w:uiPriority w:val="59"/>
    <w:rsid w:val="00D71250"/>
    <w:pPr>
      <w:numPr>
        <w:ilvl w:val="8"/>
        <w:numId w:val="21"/>
      </w:numPr>
      <w:tabs>
        <w:tab w:val="clear" w:pos="-1440"/>
        <w:tab w:val="clear" w:pos="5761"/>
        <w:tab w:val="num" w:pos="360"/>
      </w:tabs>
      <w:spacing w:after="240"/>
      <w:ind w:left="0" w:firstLine="0"/>
      <w:jc w:val="both"/>
    </w:pPr>
    <w:rPr>
      <w:rFonts w:ascii="Georgia" w:eastAsia="Calibri" w:hAnsi="Georgia"/>
      <w:color w:val="auto"/>
      <w:sz w:val="22"/>
      <w:lang w:val="en-GB"/>
    </w:rPr>
  </w:style>
  <w:style w:type="paragraph" w:customStyle="1" w:styleId="BBScheduleSub-title">
    <w:name w:val="B&amp;B Schedule Sub-title"/>
    <w:basedOn w:val="Normal"/>
    <w:next w:val="BodyText"/>
    <w:uiPriority w:val="48"/>
    <w:rsid w:val="00D71250"/>
    <w:pPr>
      <w:keepNext/>
      <w:spacing w:after="240"/>
      <w:jc w:val="center"/>
    </w:pPr>
    <w:rPr>
      <w:rFonts w:ascii="Cambria" w:eastAsia="Calibri" w:hAnsi="Cambria"/>
      <w:b/>
      <w:sz w:val="22"/>
      <w:szCs w:val="22"/>
      <w:lang w:val="en-GB"/>
    </w:rPr>
  </w:style>
  <w:style w:type="paragraph" w:customStyle="1" w:styleId="BBScheduleTitle">
    <w:name w:val="B&amp;B Schedule Title"/>
    <w:basedOn w:val="BodyText"/>
    <w:next w:val="BBScheduleSub-title"/>
    <w:uiPriority w:val="47"/>
    <w:rsid w:val="00D71250"/>
    <w:pPr>
      <w:keepNext/>
      <w:pageBreakBefore/>
      <w:tabs>
        <w:tab w:val="clear" w:pos="-1440"/>
      </w:tabs>
      <w:spacing w:after="240"/>
      <w:jc w:val="center"/>
    </w:pPr>
    <w:rPr>
      <w:rFonts w:ascii="Cambria" w:eastAsia="Calibri" w:hAnsi="Cambria"/>
      <w:b/>
      <w:color w:val="auto"/>
      <w:sz w:val="22"/>
      <w:szCs w:val="22"/>
      <w:lang w:val="en-GB"/>
    </w:rPr>
  </w:style>
  <w:style w:type="numbering" w:customStyle="1" w:styleId="NumberingMain">
    <w:name w:val="Numbering Main"/>
    <w:uiPriority w:val="99"/>
    <w:rsid w:val="00D71250"/>
    <w:pPr>
      <w:numPr>
        <w:numId w:val="20"/>
      </w:numPr>
    </w:pPr>
  </w:style>
  <w:style w:type="numbering" w:customStyle="1" w:styleId="NumberingSchedules">
    <w:name w:val="Numbering Schedules"/>
    <w:uiPriority w:val="99"/>
    <w:rsid w:val="00D71250"/>
    <w:pPr>
      <w:numPr>
        <w:numId w:val="21"/>
      </w:numPr>
    </w:pPr>
  </w:style>
  <w:style w:type="character" w:customStyle="1" w:styleId="BBClause3Char">
    <w:name w:val="B&amp;B Clause 3 Char"/>
    <w:link w:val="BBClause3"/>
    <w:rsid w:val="00D71250"/>
    <w:rPr>
      <w:rFonts w:ascii="Georgia" w:eastAsia="Calibri" w:hAnsi="Georgia"/>
      <w:sz w:val="22"/>
      <w:lang w:val="en-GB"/>
    </w:rPr>
  </w:style>
  <w:style w:type="character" w:customStyle="1" w:styleId="BodyTextChar">
    <w:name w:val="Body Text Char"/>
    <w:link w:val="BodyText"/>
    <w:rsid w:val="00D71250"/>
    <w:rPr>
      <w:rFonts w:ascii="Arial" w:hAnsi="Arial"/>
      <w:color w:val="FF0000"/>
    </w:rPr>
  </w:style>
  <w:style w:type="character" w:styleId="UnresolvedMention">
    <w:name w:val="Unresolved Mention"/>
    <w:uiPriority w:val="99"/>
    <w:semiHidden/>
    <w:unhideWhenUsed/>
    <w:rsid w:val="00EE7CBB"/>
    <w:rPr>
      <w:color w:val="605E5C"/>
      <w:shd w:val="clear" w:color="auto" w:fill="E1DFDD"/>
    </w:rPr>
  </w:style>
  <w:style w:type="table" w:customStyle="1" w:styleId="TableGrid1">
    <w:name w:val="Table Grid1"/>
    <w:basedOn w:val="TableNormal"/>
    <w:next w:val="TableGrid"/>
    <w:uiPriority w:val="39"/>
    <w:rsid w:val="00B43A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56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68594">
      <w:bodyDiv w:val="1"/>
      <w:marLeft w:val="0"/>
      <w:marRight w:val="0"/>
      <w:marTop w:val="0"/>
      <w:marBottom w:val="0"/>
      <w:divBdr>
        <w:top w:val="none" w:sz="0" w:space="0" w:color="auto"/>
        <w:left w:val="none" w:sz="0" w:space="0" w:color="auto"/>
        <w:bottom w:val="none" w:sz="0" w:space="0" w:color="auto"/>
        <w:right w:val="none" w:sz="0" w:space="0" w:color="auto"/>
      </w:divBdr>
      <w:divsChild>
        <w:div w:id="1125730839">
          <w:marLeft w:val="0"/>
          <w:marRight w:val="0"/>
          <w:marTop w:val="0"/>
          <w:marBottom w:val="0"/>
          <w:divBdr>
            <w:top w:val="none" w:sz="0" w:space="0" w:color="auto"/>
            <w:left w:val="none" w:sz="0" w:space="0" w:color="auto"/>
            <w:bottom w:val="none" w:sz="0" w:space="0" w:color="auto"/>
            <w:right w:val="none" w:sz="0" w:space="0" w:color="auto"/>
          </w:divBdr>
        </w:div>
      </w:divsChild>
    </w:div>
    <w:div w:id="818034362">
      <w:bodyDiv w:val="1"/>
      <w:marLeft w:val="0"/>
      <w:marRight w:val="0"/>
      <w:marTop w:val="0"/>
      <w:marBottom w:val="0"/>
      <w:divBdr>
        <w:top w:val="none" w:sz="0" w:space="0" w:color="auto"/>
        <w:left w:val="none" w:sz="0" w:space="0" w:color="auto"/>
        <w:bottom w:val="none" w:sz="0" w:space="0" w:color="auto"/>
        <w:right w:val="none" w:sz="0" w:space="0" w:color="auto"/>
      </w:divBdr>
    </w:div>
    <w:div w:id="861630377">
      <w:bodyDiv w:val="1"/>
      <w:marLeft w:val="0"/>
      <w:marRight w:val="0"/>
      <w:marTop w:val="0"/>
      <w:marBottom w:val="0"/>
      <w:divBdr>
        <w:top w:val="none" w:sz="0" w:space="0" w:color="auto"/>
        <w:left w:val="none" w:sz="0" w:space="0" w:color="auto"/>
        <w:bottom w:val="none" w:sz="0" w:space="0" w:color="auto"/>
        <w:right w:val="none" w:sz="0" w:space="0" w:color="auto"/>
      </w:divBdr>
    </w:div>
    <w:div w:id="865560342">
      <w:bodyDiv w:val="1"/>
      <w:marLeft w:val="0"/>
      <w:marRight w:val="0"/>
      <w:marTop w:val="0"/>
      <w:marBottom w:val="0"/>
      <w:divBdr>
        <w:top w:val="none" w:sz="0" w:space="0" w:color="auto"/>
        <w:left w:val="none" w:sz="0" w:space="0" w:color="auto"/>
        <w:bottom w:val="none" w:sz="0" w:space="0" w:color="auto"/>
        <w:right w:val="none" w:sz="0" w:space="0" w:color="auto"/>
      </w:divBdr>
    </w:div>
    <w:div w:id="1490558723">
      <w:bodyDiv w:val="1"/>
      <w:marLeft w:val="0"/>
      <w:marRight w:val="0"/>
      <w:marTop w:val="0"/>
      <w:marBottom w:val="0"/>
      <w:divBdr>
        <w:top w:val="none" w:sz="0" w:space="0" w:color="auto"/>
        <w:left w:val="none" w:sz="0" w:space="0" w:color="auto"/>
        <w:bottom w:val="none" w:sz="0" w:space="0" w:color="auto"/>
        <w:right w:val="none" w:sz="0" w:space="0" w:color="auto"/>
      </w:divBdr>
      <w:divsChild>
        <w:div w:id="1019233677">
          <w:marLeft w:val="0"/>
          <w:marRight w:val="0"/>
          <w:marTop w:val="0"/>
          <w:marBottom w:val="0"/>
          <w:divBdr>
            <w:top w:val="none" w:sz="0" w:space="0" w:color="auto"/>
            <w:left w:val="none" w:sz="0" w:space="0" w:color="auto"/>
            <w:bottom w:val="none" w:sz="0" w:space="0" w:color="auto"/>
            <w:right w:val="none" w:sz="0" w:space="0" w:color="auto"/>
          </w:divBdr>
        </w:div>
      </w:divsChild>
    </w:div>
    <w:div w:id="1555963434">
      <w:bodyDiv w:val="1"/>
      <w:marLeft w:val="0"/>
      <w:marRight w:val="0"/>
      <w:marTop w:val="0"/>
      <w:marBottom w:val="0"/>
      <w:divBdr>
        <w:top w:val="none" w:sz="0" w:space="0" w:color="auto"/>
        <w:left w:val="none" w:sz="0" w:space="0" w:color="auto"/>
        <w:bottom w:val="none" w:sz="0" w:space="0" w:color="auto"/>
        <w:right w:val="none" w:sz="0" w:space="0" w:color="auto"/>
      </w:divBdr>
    </w:div>
    <w:div w:id="1617298240">
      <w:bodyDiv w:val="1"/>
      <w:marLeft w:val="0"/>
      <w:marRight w:val="0"/>
      <w:marTop w:val="0"/>
      <w:marBottom w:val="0"/>
      <w:divBdr>
        <w:top w:val="none" w:sz="0" w:space="0" w:color="auto"/>
        <w:left w:val="none" w:sz="0" w:space="0" w:color="auto"/>
        <w:bottom w:val="none" w:sz="0" w:space="0" w:color="auto"/>
        <w:right w:val="none" w:sz="0" w:space="0" w:color="auto"/>
      </w:divBdr>
    </w:div>
    <w:div w:id="1887796726">
      <w:bodyDiv w:val="1"/>
      <w:marLeft w:val="0"/>
      <w:marRight w:val="0"/>
      <w:marTop w:val="0"/>
      <w:marBottom w:val="0"/>
      <w:divBdr>
        <w:top w:val="none" w:sz="0" w:space="0" w:color="auto"/>
        <w:left w:val="none" w:sz="0" w:space="0" w:color="auto"/>
        <w:bottom w:val="none" w:sz="0" w:space="0" w:color="auto"/>
        <w:right w:val="none" w:sz="0" w:space="0" w:color="auto"/>
      </w:divBdr>
    </w:div>
    <w:div w:id="2094738465">
      <w:bodyDiv w:val="1"/>
      <w:marLeft w:val="0"/>
      <w:marRight w:val="0"/>
      <w:marTop w:val="0"/>
      <w:marBottom w:val="0"/>
      <w:divBdr>
        <w:top w:val="none" w:sz="0" w:space="0" w:color="auto"/>
        <w:left w:val="none" w:sz="0" w:space="0" w:color="auto"/>
        <w:bottom w:val="none" w:sz="0" w:space="0" w:color="auto"/>
        <w:right w:val="none" w:sz="0" w:space="0" w:color="auto"/>
      </w:divBdr>
    </w:div>
    <w:div w:id="211636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mikaelian@fhiclinical.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E2F764B3-0063-4A49-8210-36F083A576EF}"/>
      </w:docPartPr>
      <w:docPartBody>
        <w:p w:rsidR="00D26C52" w:rsidRDefault="003322EC">
          <w:r w:rsidRPr="006457A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2EC"/>
    <w:rsid w:val="001D61ED"/>
    <w:rsid w:val="003322EC"/>
    <w:rsid w:val="00D26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22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7058A604EB45746B8243085AB80F960" ma:contentTypeVersion="13" ma:contentTypeDescription="Create a new document." ma:contentTypeScope="" ma:versionID="de380415e533ac4c7b205f4e79dd5cd8">
  <xsd:schema xmlns:xsd="http://www.w3.org/2001/XMLSchema" xmlns:xs="http://www.w3.org/2001/XMLSchema" xmlns:p="http://schemas.microsoft.com/office/2006/metadata/properties" xmlns:ns1="http://schemas.microsoft.com/sharepoint/v3" xmlns:ns2="49aa3a7a-8358-40b7-ae38-756ca5b055df" xmlns:ns3="02e6da0e-a0bd-4cef-ae84-29d99946b304" targetNamespace="http://schemas.microsoft.com/office/2006/metadata/properties" ma:root="true" ma:fieldsID="12e91f2ec2dcd6bcecc4bb49202e325c" ns1:_="" ns2:_="" ns3:_="">
    <xsd:import namespace="http://schemas.microsoft.com/sharepoint/v3"/>
    <xsd:import namespace="49aa3a7a-8358-40b7-ae38-756ca5b055df"/>
    <xsd:import namespace="02e6da0e-a0bd-4cef-ae84-29d99946b3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aa3a7a-8358-40b7-ae38-756ca5b05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6da0e-a0bd-4cef-ae84-29d99946b3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12A5B7-D9D8-43D9-BEA7-A59EF47FD0B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B25ABC9-6BAB-4131-B2A8-FB60DDCFD356}">
  <ds:schemaRefs>
    <ds:schemaRef ds:uri="http://schemas.openxmlformats.org/officeDocument/2006/bibliography"/>
  </ds:schemaRefs>
</ds:datastoreItem>
</file>

<file path=customXml/itemProps3.xml><?xml version="1.0" encoding="utf-8"?>
<ds:datastoreItem xmlns:ds="http://schemas.openxmlformats.org/officeDocument/2006/customXml" ds:itemID="{272A24DF-C6AF-4E75-B073-C77D3444A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a3a7a-8358-40b7-ae38-756ca5b055df"/>
    <ds:schemaRef ds:uri="02e6da0e-a0bd-4cef-ae84-29d99946b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9B439C-F8D7-4713-B9F1-0E9D357551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5376</Words>
  <Characters>30648</Characters>
  <Application>Microsoft Office Word</Application>
  <DocSecurity>0</DocSecurity>
  <Lines>255</Lines>
  <Paragraphs>71</Paragraphs>
  <ScaleCrop>false</ScaleCrop>
  <Company/>
  <LinksUpToDate>false</LinksUpToDate>
  <CharactersWithSpaces>35953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Svs Agreement</dc:title>
  <dc:subject/>
  <dc:creator/>
  <cp:keywords/>
  <cp:lastModifiedBy/>
  <cp:revision>1</cp:revision>
  <dcterms:created xsi:type="dcterms:W3CDTF">2020-11-16T19:28:00Z</dcterms:created>
  <dcterms:modified xsi:type="dcterms:W3CDTF">2020-11-16T19:28:00Z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0x01010007058A604EB45746B8243085AB80F960</vt:lpwstr>
  </property>
  <property fmtid="{D5CDD505-2E9C-101B-9397-08002B2CF9AE}" pid="3" name="Order">
    <vt:r8>17500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